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D5FC2" w14:textId="77777777" w:rsidR="00BC5395" w:rsidRPr="00BA42AD" w:rsidRDefault="00BC5395" w:rsidP="00034A6D">
      <w:pPr>
        <w:pStyle w:val="NoSpacing"/>
        <w:jc w:val="center"/>
        <w:rPr>
          <w:rFonts w:ascii="Arial" w:hAnsi="Arial" w:cs="Arial"/>
          <w:b/>
          <w:sz w:val="26"/>
          <w:szCs w:val="26"/>
        </w:rPr>
      </w:pPr>
      <w:r w:rsidRPr="00BA42AD">
        <w:rPr>
          <w:rFonts w:ascii="Arial" w:hAnsi="Arial" w:cs="Arial"/>
          <w:b/>
          <w:sz w:val="26"/>
          <w:szCs w:val="26"/>
        </w:rPr>
        <w:t>IN THE SUPERIOR COURT OF THE VIRGIN ISLANDS</w:t>
      </w:r>
    </w:p>
    <w:p w14:paraId="389F5F6E" w14:textId="77777777" w:rsidR="00BC5395" w:rsidRDefault="00BC5395" w:rsidP="00034A6D">
      <w:pPr>
        <w:jc w:val="center"/>
        <w:outlineLvl w:val="0"/>
        <w:rPr>
          <w:rFonts w:ascii="Arial" w:eastAsia="Times New Roman" w:hAnsi="Arial" w:cs="Arial"/>
          <w:b/>
          <w:sz w:val="24"/>
          <w:szCs w:val="24"/>
        </w:rPr>
      </w:pPr>
      <w:r w:rsidRPr="004F57F3">
        <w:rPr>
          <w:rFonts w:ascii="Arial" w:eastAsia="Times New Roman" w:hAnsi="Arial" w:cs="Arial"/>
          <w:b/>
          <w:sz w:val="24"/>
          <w:szCs w:val="24"/>
        </w:rPr>
        <w:t>DIVISION OF ST. CROIX</w:t>
      </w:r>
    </w:p>
    <w:p w14:paraId="551CE384" w14:textId="77777777" w:rsidR="00C42843" w:rsidRPr="004F57F3" w:rsidRDefault="00C42843" w:rsidP="00034A6D">
      <w:pPr>
        <w:jc w:val="center"/>
        <w:outlineLvl w:val="0"/>
        <w:rPr>
          <w:rFonts w:ascii="Arial" w:eastAsia="Times New Roman"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BC5395" w:rsidRPr="004F57F3" w14:paraId="2AE31A5B" w14:textId="77777777" w:rsidTr="008E229D">
        <w:tc>
          <w:tcPr>
            <w:tcW w:w="5292" w:type="dxa"/>
            <w:tcBorders>
              <w:right w:val="single" w:sz="4" w:space="0" w:color="auto"/>
            </w:tcBorders>
          </w:tcPr>
          <w:p w14:paraId="50510FA6" w14:textId="77777777" w:rsidR="00DE7612" w:rsidRDefault="00BC5395" w:rsidP="00034A6D">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00DE7612" w:rsidRPr="004F57F3">
              <w:rPr>
                <w:rFonts w:ascii="Arial" w:eastAsia="Times New Roman" w:hAnsi="Arial" w:cs="Arial"/>
                <w:b/>
                <w:sz w:val="24"/>
                <w:szCs w:val="24"/>
              </w:rPr>
              <w:t xml:space="preserve"> </w:t>
            </w:r>
            <w:r w:rsidR="00DE7612" w:rsidRPr="00DE7612">
              <w:rPr>
                <w:rFonts w:ascii="Arial" w:eastAsia="Times New Roman" w:hAnsi="Arial" w:cs="Arial"/>
                <w:sz w:val="24"/>
                <w:szCs w:val="24"/>
              </w:rPr>
              <w:t>as the Executor of the Estate of MOHAMMAD</w:t>
            </w:r>
            <w:r w:rsidR="00DE7612" w:rsidRPr="00DE7612">
              <w:rPr>
                <w:rFonts w:ascii="Arial" w:eastAsia="Times New Roman" w:hAnsi="Arial" w:cs="Arial"/>
                <w:spacing w:val="20"/>
                <w:sz w:val="24"/>
                <w:szCs w:val="24"/>
              </w:rPr>
              <w:t xml:space="preserve"> </w:t>
            </w:r>
            <w:r w:rsidR="00DE7612" w:rsidRPr="00DE7612">
              <w:rPr>
                <w:rFonts w:ascii="Arial" w:eastAsia="Times New Roman" w:hAnsi="Arial" w:cs="Arial"/>
                <w:sz w:val="24"/>
                <w:szCs w:val="24"/>
              </w:rPr>
              <w:t>HAMED</w:t>
            </w:r>
            <w:r w:rsidR="00DE7612" w:rsidRPr="004F57F3">
              <w:rPr>
                <w:rFonts w:ascii="Arial" w:eastAsia="Times New Roman" w:hAnsi="Arial" w:cs="Arial"/>
                <w:sz w:val="24"/>
                <w:szCs w:val="24"/>
              </w:rPr>
              <w:t>,</w:t>
            </w:r>
          </w:p>
          <w:p w14:paraId="50D24532" w14:textId="77777777" w:rsidR="00BC5395" w:rsidRPr="004F57F3" w:rsidRDefault="00BC5395" w:rsidP="00034A6D">
            <w:pPr>
              <w:rPr>
                <w:rFonts w:ascii="Arial" w:eastAsia="Times New Roman" w:hAnsi="Arial" w:cs="Arial"/>
                <w:caps/>
                <w:sz w:val="24"/>
                <w:szCs w:val="24"/>
              </w:rPr>
            </w:pPr>
          </w:p>
        </w:tc>
        <w:tc>
          <w:tcPr>
            <w:tcW w:w="4068" w:type="dxa"/>
            <w:tcBorders>
              <w:left w:val="single" w:sz="4" w:space="0" w:color="auto"/>
            </w:tcBorders>
          </w:tcPr>
          <w:p w14:paraId="2DB56C9A" w14:textId="77777777" w:rsidR="006E418D" w:rsidRPr="004F57F3" w:rsidRDefault="006E418D" w:rsidP="00034A6D">
            <w:pPr>
              <w:rPr>
                <w:rFonts w:ascii="Arial" w:eastAsia="Times New Roman" w:hAnsi="Arial" w:cs="Arial"/>
                <w:sz w:val="24"/>
                <w:szCs w:val="24"/>
              </w:rPr>
            </w:pPr>
          </w:p>
          <w:p w14:paraId="241416D4" w14:textId="77777777" w:rsidR="006E418D" w:rsidRPr="004F57F3" w:rsidRDefault="006E418D" w:rsidP="00034A6D">
            <w:pPr>
              <w:rPr>
                <w:rFonts w:ascii="Arial" w:eastAsia="Times New Roman" w:hAnsi="Arial" w:cs="Arial"/>
                <w:sz w:val="24"/>
                <w:szCs w:val="24"/>
              </w:rPr>
            </w:pPr>
          </w:p>
          <w:p w14:paraId="31BC9669" w14:textId="77777777" w:rsidR="00BC5395" w:rsidRPr="00CA2792" w:rsidRDefault="006E418D" w:rsidP="00034A6D">
            <w:pPr>
              <w:rPr>
                <w:rFonts w:ascii="Arial" w:eastAsia="Times New Roman" w:hAnsi="Arial" w:cs="Arial"/>
                <w:b/>
                <w:sz w:val="24"/>
                <w:szCs w:val="24"/>
              </w:rPr>
            </w:pPr>
            <w:r w:rsidRPr="00CA2792">
              <w:rPr>
                <w:rFonts w:ascii="Arial" w:eastAsia="Times New Roman" w:hAnsi="Arial" w:cs="Arial"/>
                <w:b/>
                <w:sz w:val="24"/>
                <w:szCs w:val="24"/>
              </w:rPr>
              <w:t>Case No.: SX-2012-</w:t>
            </w:r>
            <w:r w:rsidR="0064501C">
              <w:rPr>
                <w:rFonts w:ascii="Arial" w:eastAsia="Times New Roman" w:hAnsi="Arial" w:cs="Arial"/>
                <w:b/>
                <w:sz w:val="24"/>
                <w:szCs w:val="24"/>
              </w:rPr>
              <w:t>CV</w:t>
            </w:r>
            <w:r w:rsidRPr="00CA2792">
              <w:rPr>
                <w:rFonts w:ascii="Arial" w:eastAsia="Times New Roman" w:hAnsi="Arial" w:cs="Arial"/>
                <w:b/>
                <w:sz w:val="24"/>
                <w:szCs w:val="24"/>
              </w:rPr>
              <w:t>-370</w:t>
            </w:r>
          </w:p>
        </w:tc>
      </w:tr>
      <w:tr w:rsidR="00BC5395" w:rsidRPr="004F57F3" w14:paraId="51A985CC" w14:textId="77777777" w:rsidTr="008E229D">
        <w:tc>
          <w:tcPr>
            <w:tcW w:w="5292" w:type="dxa"/>
            <w:tcBorders>
              <w:right w:val="single" w:sz="4" w:space="0" w:color="auto"/>
            </w:tcBorders>
          </w:tcPr>
          <w:p w14:paraId="6576D139" w14:textId="77777777" w:rsidR="00BC5395" w:rsidRPr="004F57F3" w:rsidRDefault="00BC5395" w:rsidP="00034A6D">
            <w:pPr>
              <w:jc w:val="center"/>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p w14:paraId="1A457271" w14:textId="77777777" w:rsidR="006E418D" w:rsidRPr="004F57F3" w:rsidRDefault="006E418D" w:rsidP="00034A6D">
            <w:pPr>
              <w:jc w:val="center"/>
              <w:rPr>
                <w:rFonts w:ascii="Arial" w:eastAsia="Times New Roman" w:hAnsi="Arial" w:cs="Arial"/>
                <w:sz w:val="24"/>
                <w:szCs w:val="24"/>
              </w:rPr>
            </w:pPr>
          </w:p>
        </w:tc>
        <w:tc>
          <w:tcPr>
            <w:tcW w:w="4068" w:type="dxa"/>
            <w:tcBorders>
              <w:left w:val="single" w:sz="4" w:space="0" w:color="auto"/>
            </w:tcBorders>
          </w:tcPr>
          <w:p w14:paraId="754420C1" w14:textId="77777777" w:rsidR="00BC5395" w:rsidRPr="004F57F3" w:rsidRDefault="00BC5395" w:rsidP="00034A6D">
            <w:pPr>
              <w:rPr>
                <w:rFonts w:ascii="Arial" w:eastAsia="Times New Roman" w:hAnsi="Arial" w:cs="Arial"/>
                <w:sz w:val="24"/>
                <w:szCs w:val="24"/>
              </w:rPr>
            </w:pPr>
          </w:p>
        </w:tc>
      </w:tr>
      <w:tr w:rsidR="00BC5395" w:rsidRPr="004F57F3" w14:paraId="2C3B4EC9" w14:textId="77777777" w:rsidTr="008E229D">
        <w:tc>
          <w:tcPr>
            <w:tcW w:w="5292" w:type="dxa"/>
            <w:tcBorders>
              <w:right w:val="single" w:sz="4" w:space="0" w:color="auto"/>
            </w:tcBorders>
          </w:tcPr>
          <w:p w14:paraId="6F7EBC59" w14:textId="77777777" w:rsidR="00C42843" w:rsidRDefault="00BC5395" w:rsidP="00034A6D">
            <w:pPr>
              <w:rPr>
                <w:rFonts w:ascii="Arial" w:eastAsia="Times New Roman" w:hAnsi="Arial" w:cs="Arial"/>
                <w:b/>
                <w:w w:val="105"/>
                <w:sz w:val="24"/>
                <w:szCs w:val="24"/>
              </w:rPr>
            </w:pPr>
            <w:r w:rsidRPr="004F57F3">
              <w:rPr>
                <w:rFonts w:ascii="Arial" w:eastAsia="Times New Roman" w:hAnsi="Arial" w:cs="Arial"/>
                <w:sz w:val="24"/>
                <w:szCs w:val="24"/>
              </w:rPr>
              <w:t xml:space="preserve">     </w:t>
            </w:r>
            <w:r w:rsidR="00C42843">
              <w:rPr>
                <w:rFonts w:ascii="Arial" w:eastAsia="Times New Roman" w:hAnsi="Arial" w:cs="Arial"/>
                <w:sz w:val="24"/>
                <w:szCs w:val="24"/>
              </w:rPr>
              <w:t xml:space="preserve">  </w:t>
            </w:r>
            <w:r w:rsidRPr="004F57F3">
              <w:rPr>
                <w:rFonts w:ascii="Arial" w:eastAsia="Times New Roman" w:hAnsi="Arial" w:cs="Arial"/>
                <w:sz w:val="24"/>
                <w:szCs w:val="24"/>
              </w:rPr>
              <w:t>vs.</w:t>
            </w:r>
            <w:r w:rsidR="00C42843" w:rsidRPr="004F57F3">
              <w:rPr>
                <w:rFonts w:ascii="Arial" w:eastAsia="Times New Roman" w:hAnsi="Arial" w:cs="Arial"/>
                <w:b/>
                <w:w w:val="105"/>
                <w:sz w:val="24"/>
                <w:szCs w:val="24"/>
              </w:rPr>
              <w:t xml:space="preserve"> </w:t>
            </w:r>
          </w:p>
          <w:p w14:paraId="6C0C88FB" w14:textId="77777777" w:rsidR="00C42843" w:rsidRDefault="00C42843" w:rsidP="00034A6D">
            <w:pPr>
              <w:rPr>
                <w:rFonts w:ascii="Arial" w:eastAsia="Times New Roman" w:hAnsi="Arial" w:cs="Arial"/>
                <w:b/>
                <w:w w:val="105"/>
                <w:sz w:val="24"/>
                <w:szCs w:val="24"/>
              </w:rPr>
            </w:pPr>
          </w:p>
          <w:p w14:paraId="37EFFFB1" w14:textId="77777777" w:rsidR="00BC5395" w:rsidRPr="004F57F3" w:rsidRDefault="00C42843" w:rsidP="00034A6D">
            <w:pPr>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14:paraId="0D31028B" w14:textId="77777777" w:rsidR="00BC5395" w:rsidRPr="004F57F3" w:rsidRDefault="00BC5395" w:rsidP="00034A6D">
            <w:pPr>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BC5395" w:rsidRPr="004F57F3" w14:paraId="3F14A023" w14:textId="77777777" w:rsidTr="008E229D">
        <w:tc>
          <w:tcPr>
            <w:tcW w:w="5292" w:type="dxa"/>
            <w:tcBorders>
              <w:right w:val="single" w:sz="4" w:space="0" w:color="auto"/>
            </w:tcBorders>
          </w:tcPr>
          <w:p w14:paraId="7A4A4903" w14:textId="77777777" w:rsidR="00BC5395" w:rsidRPr="004F57F3" w:rsidRDefault="00BC5395" w:rsidP="00034A6D">
            <w:pPr>
              <w:rPr>
                <w:rFonts w:ascii="Arial" w:eastAsia="Times New Roman" w:hAnsi="Arial" w:cs="Arial"/>
                <w:caps/>
                <w:sz w:val="24"/>
                <w:szCs w:val="24"/>
              </w:rPr>
            </w:pPr>
          </w:p>
        </w:tc>
        <w:tc>
          <w:tcPr>
            <w:tcW w:w="4068" w:type="dxa"/>
            <w:tcBorders>
              <w:left w:val="single" w:sz="4" w:space="0" w:color="auto"/>
            </w:tcBorders>
          </w:tcPr>
          <w:p w14:paraId="0EDFE9AF" w14:textId="77777777" w:rsidR="00BC5395" w:rsidRPr="004F57F3" w:rsidRDefault="00BC5395" w:rsidP="00034A6D">
            <w:pPr>
              <w:rPr>
                <w:rFonts w:ascii="Arial" w:eastAsia="Times New Roman" w:hAnsi="Arial" w:cs="Arial"/>
                <w:sz w:val="24"/>
                <w:szCs w:val="24"/>
              </w:rPr>
            </w:pPr>
          </w:p>
        </w:tc>
      </w:tr>
      <w:tr w:rsidR="00BC5395" w:rsidRPr="004F57F3" w14:paraId="0F22E654" w14:textId="77777777" w:rsidTr="008E229D">
        <w:tc>
          <w:tcPr>
            <w:tcW w:w="5292" w:type="dxa"/>
            <w:tcBorders>
              <w:right w:val="single" w:sz="4" w:space="0" w:color="auto"/>
            </w:tcBorders>
          </w:tcPr>
          <w:p w14:paraId="15503616" w14:textId="77777777" w:rsidR="00BC5395" w:rsidRPr="004F57F3" w:rsidRDefault="00BC5395" w:rsidP="00034A6D">
            <w:pPr>
              <w:jc w:val="center"/>
              <w:rPr>
                <w:rFonts w:ascii="Arial" w:eastAsia="Times New Roman" w:hAnsi="Arial" w:cs="Arial"/>
                <w:sz w:val="24"/>
                <w:szCs w:val="24"/>
              </w:rPr>
            </w:pPr>
            <w:r w:rsidRPr="004F57F3">
              <w:rPr>
                <w:rFonts w:ascii="Arial" w:eastAsia="Times New Roman" w:hAnsi="Arial" w:cs="Arial"/>
                <w:i/>
                <w:sz w:val="24"/>
                <w:szCs w:val="24"/>
              </w:rPr>
              <w:t>Defendants and Counterclaimants</w:t>
            </w:r>
            <w:r w:rsidRPr="004F57F3">
              <w:rPr>
                <w:rFonts w:ascii="Arial" w:eastAsia="Times New Roman" w:hAnsi="Arial" w:cs="Arial"/>
                <w:sz w:val="24"/>
                <w:szCs w:val="24"/>
              </w:rPr>
              <w:t>.</w:t>
            </w:r>
          </w:p>
          <w:p w14:paraId="41379587" w14:textId="77777777" w:rsidR="006E418D" w:rsidRPr="004F57F3" w:rsidRDefault="006E418D" w:rsidP="00034A6D">
            <w:pPr>
              <w:jc w:val="center"/>
              <w:rPr>
                <w:rFonts w:ascii="Arial" w:eastAsia="Times New Roman" w:hAnsi="Arial" w:cs="Arial"/>
                <w:sz w:val="24"/>
                <w:szCs w:val="24"/>
              </w:rPr>
            </w:pPr>
          </w:p>
          <w:p w14:paraId="0C7023FA" w14:textId="77777777" w:rsidR="00BC5395" w:rsidRPr="004F57F3" w:rsidRDefault="00BC5395" w:rsidP="00034A6D">
            <w:pPr>
              <w:rPr>
                <w:rFonts w:ascii="Arial" w:eastAsia="Times New Roman" w:hAnsi="Arial" w:cs="Arial"/>
                <w:sz w:val="24"/>
                <w:szCs w:val="24"/>
              </w:rPr>
            </w:pPr>
            <w:r w:rsidRPr="004F57F3">
              <w:rPr>
                <w:rFonts w:ascii="Arial" w:eastAsia="Times New Roman" w:hAnsi="Arial" w:cs="Arial"/>
                <w:sz w:val="24"/>
                <w:szCs w:val="24"/>
              </w:rPr>
              <w:t xml:space="preserve">       vs. </w:t>
            </w:r>
          </w:p>
          <w:p w14:paraId="4520EFAF" w14:textId="77777777" w:rsidR="00BC5395" w:rsidRPr="004F57F3" w:rsidRDefault="00BC5395" w:rsidP="00034A6D">
            <w:pPr>
              <w:rPr>
                <w:rFonts w:ascii="Arial" w:eastAsia="Times New Roman" w:hAnsi="Arial" w:cs="Arial"/>
                <w:sz w:val="24"/>
                <w:szCs w:val="24"/>
              </w:rPr>
            </w:pPr>
          </w:p>
          <w:p w14:paraId="1B97D974" w14:textId="77777777" w:rsidR="00BC5395" w:rsidRPr="004F57F3" w:rsidRDefault="00BC5395" w:rsidP="00034A6D">
            <w:pPr>
              <w:tabs>
                <w:tab w:val="left" w:pos="720"/>
              </w:tabs>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14:paraId="2B7DF88E" w14:textId="77777777" w:rsidR="00BC5395" w:rsidRPr="004F57F3" w:rsidRDefault="00BC5395" w:rsidP="00034A6D">
            <w:pPr>
              <w:tabs>
                <w:tab w:val="left" w:pos="720"/>
              </w:tabs>
              <w:rPr>
                <w:rFonts w:ascii="Arial" w:eastAsia="Times New Roman" w:hAnsi="Arial" w:cs="Arial"/>
                <w:i/>
                <w:sz w:val="24"/>
                <w:szCs w:val="24"/>
              </w:rPr>
            </w:pPr>
          </w:p>
          <w:p w14:paraId="1AB52905" w14:textId="77777777" w:rsidR="00BC5395" w:rsidRPr="004F57F3" w:rsidRDefault="00BC5395" w:rsidP="00034A6D">
            <w:pPr>
              <w:tabs>
                <w:tab w:val="left" w:pos="720"/>
              </w:tabs>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006E418D" w:rsidRPr="004F57F3">
              <w:rPr>
                <w:rFonts w:ascii="Arial" w:eastAsia="Times New Roman" w:hAnsi="Arial" w:cs="Arial"/>
                <w:sz w:val="24"/>
                <w:szCs w:val="24"/>
              </w:rPr>
              <w:t>,</w:t>
            </w:r>
          </w:p>
        </w:tc>
        <w:tc>
          <w:tcPr>
            <w:tcW w:w="4068" w:type="dxa"/>
            <w:tcBorders>
              <w:left w:val="single" w:sz="4" w:space="0" w:color="auto"/>
            </w:tcBorders>
          </w:tcPr>
          <w:p w14:paraId="32F35898" w14:textId="77777777" w:rsidR="00BC5395" w:rsidRPr="004F57F3" w:rsidRDefault="00BC5395" w:rsidP="00034A6D">
            <w:pPr>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14:paraId="3C9A8667" w14:textId="77777777" w:rsidR="006E418D" w:rsidRPr="004F57F3" w:rsidRDefault="006E418D" w:rsidP="00034A6D">
            <w:pPr>
              <w:rPr>
                <w:rFonts w:ascii="Arial" w:eastAsia="Times New Roman" w:hAnsi="Arial" w:cs="Arial"/>
                <w:sz w:val="24"/>
                <w:szCs w:val="24"/>
              </w:rPr>
            </w:pPr>
          </w:p>
        </w:tc>
      </w:tr>
      <w:tr w:rsidR="00BC5395" w:rsidRPr="004F57F3" w14:paraId="6D0ED210" w14:textId="77777777" w:rsidTr="008E229D">
        <w:trPr>
          <w:trHeight w:val="225"/>
        </w:trPr>
        <w:tc>
          <w:tcPr>
            <w:tcW w:w="5292" w:type="dxa"/>
            <w:tcBorders>
              <w:bottom w:val="single" w:sz="4" w:space="0" w:color="auto"/>
              <w:right w:val="single" w:sz="4" w:space="0" w:color="auto"/>
            </w:tcBorders>
          </w:tcPr>
          <w:p w14:paraId="48EACDE0" w14:textId="77777777" w:rsidR="00BC5395" w:rsidRPr="004F57F3" w:rsidRDefault="00BC5395" w:rsidP="00034A6D">
            <w:pPr>
              <w:jc w:val="center"/>
              <w:rPr>
                <w:rFonts w:ascii="Arial" w:eastAsia="Times New Roman" w:hAnsi="Arial" w:cs="Arial"/>
                <w:sz w:val="24"/>
                <w:szCs w:val="24"/>
              </w:rPr>
            </w:pPr>
          </w:p>
        </w:tc>
        <w:tc>
          <w:tcPr>
            <w:tcW w:w="4068" w:type="dxa"/>
            <w:tcBorders>
              <w:left w:val="single" w:sz="4" w:space="0" w:color="auto"/>
            </w:tcBorders>
          </w:tcPr>
          <w:p w14:paraId="72E8EE67" w14:textId="77777777" w:rsidR="00BC5395" w:rsidRPr="004F57F3" w:rsidRDefault="00CA2792" w:rsidP="00034A6D">
            <w:pPr>
              <w:rPr>
                <w:rFonts w:ascii="Arial" w:eastAsia="Times New Roman" w:hAnsi="Arial" w:cs="Arial"/>
                <w:sz w:val="24"/>
                <w:szCs w:val="24"/>
              </w:rPr>
            </w:pPr>
            <w:r>
              <w:rPr>
                <w:rFonts w:ascii="Arial" w:eastAsia="Times New Roman" w:hAnsi="Arial" w:cs="Arial"/>
                <w:sz w:val="24"/>
                <w:szCs w:val="24"/>
              </w:rPr>
              <w:t>Consolidated with</w:t>
            </w:r>
          </w:p>
        </w:tc>
      </w:tr>
      <w:tr w:rsidR="00BC5395" w:rsidRPr="004F57F3" w14:paraId="34F34077" w14:textId="77777777" w:rsidTr="008E229D">
        <w:tc>
          <w:tcPr>
            <w:tcW w:w="5292" w:type="dxa"/>
            <w:tcBorders>
              <w:right w:val="single" w:sz="4" w:space="0" w:color="auto"/>
            </w:tcBorders>
          </w:tcPr>
          <w:p w14:paraId="6C9D9856" w14:textId="77777777" w:rsidR="00BC5395" w:rsidRPr="004F57F3" w:rsidRDefault="00BC7401" w:rsidP="00034A6D">
            <w:pPr>
              <w:tabs>
                <w:tab w:val="left" w:pos="1320"/>
              </w:tabs>
              <w:ind w:right="524"/>
              <w:rPr>
                <w:rFonts w:ascii="Arial" w:eastAsia="Times New Roman" w:hAnsi="Arial" w:cs="Arial"/>
                <w:b/>
                <w:sz w:val="24"/>
                <w:szCs w:val="24"/>
              </w:rPr>
            </w:pPr>
            <w:r>
              <w:rPr>
                <w:rFonts w:ascii="Arial" w:eastAsia="Times New Roman" w:hAnsi="Arial" w:cs="Arial"/>
                <w:b/>
                <w:sz w:val="24"/>
                <w:szCs w:val="24"/>
              </w:rPr>
              <w:tab/>
            </w:r>
          </w:p>
          <w:p w14:paraId="74EA0410" w14:textId="77777777" w:rsidR="00BC5395" w:rsidRDefault="00CA2792" w:rsidP="00034A6D">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sidR="00FF6BD2">
              <w:rPr>
                <w:rFonts w:ascii="Arial" w:eastAsia="Times New Roman" w:hAnsi="Arial" w:cs="Arial"/>
                <w:sz w:val="24"/>
                <w:szCs w:val="24"/>
              </w:rPr>
              <w:t xml:space="preserve"> </w:t>
            </w:r>
            <w:r w:rsidR="00FF6BD2" w:rsidRPr="00FF6BD2">
              <w:rPr>
                <w:rFonts w:ascii="Arial" w:eastAsia="Times New Roman" w:hAnsi="Arial" w:cs="Arial"/>
                <w:i/>
                <w:sz w:val="24"/>
                <w:szCs w:val="24"/>
              </w:rPr>
              <w:t>Plaintiff,</w:t>
            </w:r>
          </w:p>
          <w:p w14:paraId="50AADE83" w14:textId="77777777" w:rsidR="00FF6BD2" w:rsidRDefault="00FF6BD2" w:rsidP="00034A6D">
            <w:pPr>
              <w:tabs>
                <w:tab w:val="left" w:pos="720"/>
              </w:tabs>
              <w:ind w:right="524"/>
              <w:rPr>
                <w:rFonts w:ascii="Arial" w:eastAsia="Times New Roman" w:hAnsi="Arial" w:cs="Arial"/>
                <w:sz w:val="24"/>
                <w:szCs w:val="24"/>
              </w:rPr>
            </w:pPr>
          </w:p>
          <w:p w14:paraId="46271571" w14:textId="77777777" w:rsidR="00E97CEE" w:rsidRDefault="00E97CEE" w:rsidP="00034A6D">
            <w:pPr>
              <w:tabs>
                <w:tab w:val="left" w:pos="720"/>
              </w:tabs>
              <w:ind w:right="524"/>
              <w:rPr>
                <w:rFonts w:ascii="Arial" w:eastAsia="Times New Roman" w:hAnsi="Arial" w:cs="Arial"/>
                <w:sz w:val="24"/>
                <w:szCs w:val="24"/>
              </w:rPr>
            </w:pPr>
            <w:r>
              <w:rPr>
                <w:rFonts w:ascii="Arial" w:eastAsia="Times New Roman" w:hAnsi="Arial" w:cs="Arial"/>
                <w:caps/>
                <w:sz w:val="24"/>
                <w:szCs w:val="24"/>
              </w:rPr>
              <w:t xml:space="preserve">    </w:t>
            </w:r>
            <w:r>
              <w:rPr>
                <w:rFonts w:ascii="Arial" w:eastAsia="Times New Roman" w:hAnsi="Arial" w:cs="Arial"/>
                <w:sz w:val="24"/>
                <w:szCs w:val="24"/>
              </w:rPr>
              <w:t xml:space="preserve">    vs. </w:t>
            </w:r>
          </w:p>
          <w:p w14:paraId="646E5F53" w14:textId="77777777" w:rsidR="00FF6BD2" w:rsidRPr="004F57F3" w:rsidRDefault="00FF6BD2" w:rsidP="00034A6D">
            <w:pPr>
              <w:tabs>
                <w:tab w:val="left" w:pos="720"/>
              </w:tabs>
              <w:ind w:right="524"/>
              <w:rPr>
                <w:rFonts w:ascii="Arial" w:eastAsia="Times New Roman" w:hAnsi="Arial" w:cs="Arial"/>
                <w:caps/>
                <w:sz w:val="24"/>
                <w:szCs w:val="24"/>
              </w:rPr>
            </w:pPr>
          </w:p>
        </w:tc>
        <w:tc>
          <w:tcPr>
            <w:tcW w:w="4068" w:type="dxa"/>
            <w:tcBorders>
              <w:left w:val="single" w:sz="4" w:space="0" w:color="auto"/>
            </w:tcBorders>
          </w:tcPr>
          <w:p w14:paraId="794BD3BB" w14:textId="77777777" w:rsidR="00BC5395" w:rsidRPr="004F57F3" w:rsidRDefault="00BC5395" w:rsidP="00034A6D">
            <w:pPr>
              <w:rPr>
                <w:rFonts w:ascii="Arial" w:eastAsia="Times New Roman" w:hAnsi="Arial" w:cs="Arial"/>
                <w:sz w:val="24"/>
                <w:szCs w:val="24"/>
              </w:rPr>
            </w:pPr>
          </w:p>
          <w:p w14:paraId="6D06B24E" w14:textId="77777777" w:rsidR="00BC5395" w:rsidRPr="00CA2792" w:rsidRDefault="00BC5395" w:rsidP="00034A6D">
            <w:pPr>
              <w:rPr>
                <w:rFonts w:ascii="Arial" w:eastAsia="Times New Roman" w:hAnsi="Arial" w:cs="Arial"/>
                <w:b/>
                <w:sz w:val="24"/>
                <w:szCs w:val="24"/>
              </w:rPr>
            </w:pPr>
            <w:r w:rsidRPr="00CA2792">
              <w:rPr>
                <w:rFonts w:ascii="Arial" w:eastAsia="Times New Roman" w:hAnsi="Arial" w:cs="Arial"/>
                <w:b/>
                <w:sz w:val="24"/>
                <w:szCs w:val="24"/>
              </w:rPr>
              <w:t>Case No.: SX-2014-CV-2</w:t>
            </w:r>
            <w:r w:rsidR="008E229D" w:rsidRPr="00CA2792">
              <w:rPr>
                <w:rFonts w:ascii="Arial" w:eastAsia="Times New Roman" w:hAnsi="Arial" w:cs="Arial"/>
                <w:b/>
                <w:sz w:val="24"/>
                <w:szCs w:val="24"/>
              </w:rPr>
              <w:t>87</w:t>
            </w:r>
          </w:p>
        </w:tc>
      </w:tr>
      <w:tr w:rsidR="00BC5395" w:rsidRPr="004F57F3" w14:paraId="07F133C7" w14:textId="77777777" w:rsidTr="008E229D">
        <w:tc>
          <w:tcPr>
            <w:tcW w:w="5292" w:type="dxa"/>
            <w:tcBorders>
              <w:right w:val="single" w:sz="4" w:space="0" w:color="auto"/>
            </w:tcBorders>
          </w:tcPr>
          <w:p w14:paraId="72FCDEE2" w14:textId="77777777" w:rsidR="006E418D" w:rsidRPr="004F57F3" w:rsidRDefault="00CA2792" w:rsidP="00034A6D">
            <w:pPr>
              <w:rPr>
                <w:rFonts w:ascii="Arial" w:eastAsia="Times New Roman" w:hAnsi="Arial" w:cs="Arial"/>
                <w:caps/>
                <w:sz w:val="24"/>
                <w:szCs w:val="24"/>
              </w:rPr>
            </w:pPr>
            <w:r>
              <w:rPr>
                <w:rFonts w:ascii="Arial" w:eastAsia="Times New Roman" w:hAnsi="Arial" w:cs="Arial"/>
                <w:b/>
                <w:w w:val="105"/>
                <w:sz w:val="24"/>
                <w:szCs w:val="24"/>
              </w:rPr>
              <w:t>UNITED CORPORATION</w:t>
            </w:r>
            <w:r w:rsidR="00BC5395" w:rsidRPr="004F57F3">
              <w:rPr>
                <w:rFonts w:ascii="Arial" w:eastAsia="Times New Roman" w:hAnsi="Arial" w:cs="Arial"/>
                <w:b/>
                <w:sz w:val="24"/>
                <w:szCs w:val="24"/>
              </w:rPr>
              <w:t>,</w:t>
            </w:r>
            <w:r w:rsidR="00BC5395" w:rsidRPr="004F57F3">
              <w:rPr>
                <w:rFonts w:ascii="Arial" w:eastAsia="Times New Roman" w:hAnsi="Arial" w:cs="Arial"/>
                <w:caps/>
                <w:sz w:val="24"/>
                <w:szCs w:val="24"/>
              </w:rPr>
              <w:t xml:space="preserve"> </w:t>
            </w:r>
            <w:r w:rsidR="00E97CEE" w:rsidRPr="00E97CEE">
              <w:rPr>
                <w:rFonts w:ascii="Arial" w:eastAsia="Times New Roman" w:hAnsi="Arial" w:cs="Arial"/>
                <w:i/>
                <w:sz w:val="24"/>
                <w:szCs w:val="24"/>
              </w:rPr>
              <w:t>Defendant</w:t>
            </w:r>
            <w:r w:rsidR="00FF6BD2">
              <w:rPr>
                <w:rFonts w:ascii="Arial" w:eastAsia="Times New Roman" w:hAnsi="Arial" w:cs="Arial"/>
                <w:i/>
                <w:sz w:val="24"/>
                <w:szCs w:val="24"/>
              </w:rPr>
              <w:t>.</w:t>
            </w:r>
          </w:p>
        </w:tc>
        <w:tc>
          <w:tcPr>
            <w:tcW w:w="4068" w:type="dxa"/>
            <w:tcBorders>
              <w:left w:val="single" w:sz="4" w:space="0" w:color="auto"/>
            </w:tcBorders>
          </w:tcPr>
          <w:p w14:paraId="69FF7325" w14:textId="77777777" w:rsidR="00BC5395" w:rsidRPr="004F57F3" w:rsidRDefault="00BC5395" w:rsidP="00034A6D">
            <w:pPr>
              <w:rPr>
                <w:rFonts w:ascii="Arial" w:eastAsia="Times New Roman" w:hAnsi="Arial" w:cs="Arial"/>
                <w:sz w:val="24"/>
                <w:szCs w:val="24"/>
              </w:rPr>
            </w:pPr>
          </w:p>
        </w:tc>
      </w:tr>
      <w:tr w:rsidR="00282247" w:rsidRPr="004F57F3" w14:paraId="4018ACDA" w14:textId="77777777" w:rsidTr="009A64DA">
        <w:tc>
          <w:tcPr>
            <w:tcW w:w="5292" w:type="dxa"/>
            <w:tcBorders>
              <w:right w:val="single" w:sz="4" w:space="0" w:color="auto"/>
            </w:tcBorders>
          </w:tcPr>
          <w:p w14:paraId="4B5C0AE5" w14:textId="77777777" w:rsidR="00282247" w:rsidRPr="00D92581" w:rsidRDefault="00282247" w:rsidP="00034A6D">
            <w:pPr>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3360" behindDoc="0" locked="0" layoutInCell="1" allowOverlap="1" wp14:anchorId="42B0C96E" wp14:editId="132C5914">
                      <wp:simplePos x="0" y="0"/>
                      <wp:positionH relativeFrom="column">
                        <wp:posOffset>-106680</wp:posOffset>
                      </wp:positionH>
                      <wp:positionV relativeFrom="paragraph">
                        <wp:posOffset>145415</wp:posOffset>
                      </wp:positionV>
                      <wp:extent cx="3375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446895B2"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Ua1gEAAAwEAAAOAAAAZHJzL2Uyb0RvYy54bWysU02P0zAQvSPxHyzfadqsWiBquoeulguC&#10;ioUf4HXGjSV/aWya9N8zdtp0BUgIxMXJ2PPezHseb+9Ha9gJMGrvWr5aLDkDJ32n3bHl374+vnnH&#10;WUzCdcJ4By0/Q+T3u9evtkNooPa9Nx0gIxIXmyG0vE8pNFUVZQ9WxIUP4OhQebQiUYjHqkMxELs1&#10;Vb1cbqrBYxfQS4iRdh+mQ74r/EqBTJ+VipCYaTn1lsqKZX3Oa7XbiuaIIvRaXtoQ/9CFFdpR0Znq&#10;QSTBvqP+hcpqiT56lRbS28orpSUUDaRmtfxJzVMvAhQtZE4Ms03x/9HKT6cDMt21vObMCUtX9JRQ&#10;6GOf2N47RwZ6ZHX2aQixofS9O+AliuGAWfSo0OYvyWFj8fY8ewtjYpI27+7erjcbugJ5PatuwIAx&#10;fQBvWf5pudEuyxaNOH2MiYpR6jUlbxvHhpa/X9frkhW90d2jNiaflcmBvUF2EnTnaVzl3ongRRZF&#10;xtFmVjRpKH/pbGCi/wKKPKGuV1OBPI03TiEluHTlNY6yM0xRBzNw+WfgJT9DoUzq34BnRKnsXZrB&#10;VjuPv6t+s0JN+VcHJt3ZgmffncvtFmto5Ipzl+eRZ/plXOC3R7z7AQAA//8DAFBLAwQUAAYACAAA&#10;ACEA6Zge590AAAAJAQAADwAAAGRycy9kb3ducmV2LnhtbEyPPU/DMBCGdyT+g3VIbK0Tt1RtiFMB&#10;ahe2FqoyOvGRRMTnELtt+PccYoDx/dB7z+Xr0XXijENoPWlIpwkIpMrblmoNry/byRJEiIas6Tyh&#10;hi8MsC6ur3KTWX+hHZ73sRY8QiEzGpoY+0zKUDXoTJj6Homzdz84E1kOtbSDufC466RKkoV0piW+&#10;0JgenxqsPvYnp6HcfG7U7G087g6zeaLSx8NztdpqfXszPtyDiDjGvzL84DM6FMxU+hPZIDoNk3TB&#10;6FGDUisQXLhL52yUv4Yscvn/g+IbAAD//wMAUEsBAi0AFAAGAAgAAAAhALaDOJL+AAAA4QEAABMA&#10;AAAAAAAAAAAAAAAAAAAAAFtDb250ZW50X1R5cGVzXS54bWxQSwECLQAUAAYACAAAACEAOP0h/9YA&#10;AACUAQAACwAAAAAAAAAAAAAAAAAvAQAAX3JlbHMvLnJlbHNQSwECLQAUAAYACAAAACEAqwfFGtYB&#10;AAAMBAAADgAAAAAAAAAAAAAAAAAuAgAAZHJzL2Uyb0RvYy54bWxQSwECLQAUAAYACAAAACEA6Zge&#10;590AAAAJAQAADwAAAAAAAAAAAAAAAAAwBAAAZHJzL2Rvd25yZXYueG1sUEsFBgAAAAAEAAQA8wAA&#10;ADo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251AD679" w14:textId="77777777" w:rsidR="00282247" w:rsidRDefault="00282247" w:rsidP="00034A6D">
            <w:pPr>
              <w:ind w:left="720"/>
              <w:rPr>
                <w:rFonts w:ascii="Arial" w:eastAsia="Times New Roman" w:hAnsi="Arial" w:cs="Arial"/>
                <w:sz w:val="24"/>
                <w:szCs w:val="24"/>
              </w:rPr>
            </w:pPr>
          </w:p>
          <w:p w14:paraId="11A2AD49" w14:textId="77777777" w:rsidR="00282247" w:rsidRDefault="00282247" w:rsidP="00034A6D">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E97CEE">
              <w:rPr>
                <w:rFonts w:ascii="Arial" w:eastAsia="Times New Roman" w:hAnsi="Arial" w:cs="Arial"/>
                <w:i/>
                <w:sz w:val="24"/>
                <w:szCs w:val="24"/>
              </w:rPr>
              <w:t>Plaintiff</w:t>
            </w:r>
          </w:p>
          <w:p w14:paraId="28DE8E61" w14:textId="77777777" w:rsidR="00AF58F0" w:rsidRPr="00A76221" w:rsidRDefault="00282247" w:rsidP="00034A6D">
            <w:pPr>
              <w:tabs>
                <w:tab w:val="left" w:pos="720"/>
              </w:tabs>
              <w:ind w:right="524"/>
              <w:rPr>
                <w:rFonts w:ascii="Arial" w:eastAsia="Times New Roman" w:hAnsi="Arial" w:cs="Arial"/>
                <w:sz w:val="12"/>
                <w:szCs w:val="12"/>
              </w:rPr>
            </w:pPr>
            <w:r>
              <w:rPr>
                <w:rFonts w:ascii="Arial" w:eastAsia="Times New Roman" w:hAnsi="Arial" w:cs="Arial"/>
                <w:sz w:val="24"/>
                <w:szCs w:val="24"/>
              </w:rPr>
              <w:t xml:space="preserve">       </w:t>
            </w:r>
          </w:p>
          <w:p w14:paraId="7D08F64D" w14:textId="77777777" w:rsidR="00282247" w:rsidRDefault="00B12ECA" w:rsidP="00034A6D">
            <w:pPr>
              <w:tabs>
                <w:tab w:val="left" w:pos="720"/>
              </w:tabs>
              <w:ind w:right="524"/>
              <w:rPr>
                <w:rFonts w:ascii="Arial" w:eastAsia="Times New Roman" w:hAnsi="Arial" w:cs="Arial"/>
                <w:sz w:val="24"/>
                <w:szCs w:val="24"/>
              </w:rPr>
            </w:pPr>
            <w:r>
              <w:rPr>
                <w:rFonts w:ascii="Arial" w:eastAsia="Times New Roman" w:hAnsi="Arial" w:cs="Arial"/>
                <w:sz w:val="24"/>
                <w:szCs w:val="24"/>
              </w:rPr>
              <w:t xml:space="preserve">       </w:t>
            </w:r>
            <w:r w:rsidR="00282247">
              <w:rPr>
                <w:rFonts w:ascii="Arial" w:eastAsia="Times New Roman" w:hAnsi="Arial" w:cs="Arial"/>
                <w:sz w:val="24"/>
                <w:szCs w:val="24"/>
              </w:rPr>
              <w:t xml:space="preserve"> vs. </w:t>
            </w:r>
          </w:p>
          <w:p w14:paraId="5BDDEAB9" w14:textId="77777777" w:rsidR="00282247" w:rsidRPr="00A76221" w:rsidRDefault="00282247" w:rsidP="00034A6D">
            <w:pPr>
              <w:rPr>
                <w:rFonts w:ascii="Arial" w:eastAsia="Times New Roman" w:hAnsi="Arial" w:cs="Arial"/>
                <w:sz w:val="12"/>
                <w:szCs w:val="12"/>
              </w:rPr>
            </w:pPr>
            <w:r>
              <w:rPr>
                <w:rFonts w:ascii="Arial" w:eastAsia="Times New Roman" w:hAnsi="Arial" w:cs="Arial"/>
                <w:sz w:val="24"/>
                <w:szCs w:val="24"/>
              </w:rPr>
              <w:t xml:space="preserve">      </w:t>
            </w:r>
          </w:p>
          <w:p w14:paraId="6B8293B2" w14:textId="77777777" w:rsidR="00282247" w:rsidRPr="004F57F3" w:rsidRDefault="00282247" w:rsidP="00034A6D">
            <w:pPr>
              <w:rPr>
                <w:rFonts w:ascii="Arial" w:eastAsia="Times New Roman" w:hAnsi="Arial" w:cs="Arial"/>
                <w:sz w:val="24"/>
                <w:szCs w:val="24"/>
              </w:rPr>
            </w:pPr>
            <w:r w:rsidRPr="00CA2792">
              <w:rPr>
                <w:rFonts w:ascii="Arial" w:eastAsia="Times New Roman" w:hAnsi="Arial" w:cs="Arial"/>
                <w:b/>
                <w:sz w:val="24"/>
                <w:szCs w:val="24"/>
              </w:rPr>
              <w:t>FATHI YUSUF</w:t>
            </w:r>
            <w:r w:rsidRPr="00D92581">
              <w:rPr>
                <w:rFonts w:ascii="Arial" w:eastAsia="Times New Roman" w:hAnsi="Arial" w:cs="Arial"/>
                <w:sz w:val="24"/>
                <w:szCs w:val="24"/>
              </w:rPr>
              <w:t xml:space="preserve">, </w:t>
            </w:r>
            <w:r w:rsidRPr="00C42843">
              <w:rPr>
                <w:rFonts w:ascii="Arial" w:eastAsia="Times New Roman" w:hAnsi="Arial" w:cs="Arial"/>
                <w:i/>
                <w:sz w:val="24"/>
                <w:szCs w:val="24"/>
              </w:rPr>
              <w:t>Defendant.</w:t>
            </w:r>
          </w:p>
        </w:tc>
        <w:tc>
          <w:tcPr>
            <w:tcW w:w="4068" w:type="dxa"/>
            <w:tcBorders>
              <w:left w:val="single" w:sz="4" w:space="0" w:color="auto"/>
            </w:tcBorders>
          </w:tcPr>
          <w:p w14:paraId="0B69015D" w14:textId="77777777" w:rsidR="00282247" w:rsidRPr="00282247" w:rsidRDefault="00282247" w:rsidP="00034A6D">
            <w:pPr>
              <w:rPr>
                <w:rFonts w:ascii="Arial" w:eastAsia="Times New Roman" w:hAnsi="Arial" w:cs="Arial"/>
                <w:sz w:val="24"/>
                <w:szCs w:val="24"/>
              </w:rPr>
            </w:pPr>
            <w:r w:rsidRPr="00282247">
              <w:rPr>
                <w:rFonts w:ascii="Arial" w:eastAsia="Times New Roman" w:hAnsi="Arial" w:cs="Arial"/>
                <w:sz w:val="24"/>
                <w:szCs w:val="24"/>
              </w:rPr>
              <w:t>Consolidated with</w:t>
            </w:r>
          </w:p>
          <w:p w14:paraId="5665FD43" w14:textId="77777777" w:rsidR="00282247" w:rsidRDefault="00282247" w:rsidP="00034A6D">
            <w:pPr>
              <w:rPr>
                <w:rFonts w:ascii="Arial" w:eastAsia="Times New Roman" w:hAnsi="Arial" w:cs="Arial"/>
                <w:b/>
                <w:sz w:val="24"/>
                <w:szCs w:val="24"/>
              </w:rPr>
            </w:pPr>
          </w:p>
          <w:p w14:paraId="21B1E130" w14:textId="77777777" w:rsidR="00282247" w:rsidRPr="00CA2792" w:rsidRDefault="00282247" w:rsidP="00034A6D">
            <w:pPr>
              <w:rPr>
                <w:rFonts w:ascii="Arial" w:eastAsia="Times New Roman" w:hAnsi="Arial" w:cs="Arial"/>
                <w:b/>
                <w:sz w:val="24"/>
                <w:szCs w:val="24"/>
              </w:rPr>
            </w:pPr>
            <w:r>
              <w:rPr>
                <w:rFonts w:ascii="Arial" w:eastAsia="Times New Roman" w:hAnsi="Arial" w:cs="Arial"/>
                <w:b/>
                <w:sz w:val="24"/>
                <w:szCs w:val="24"/>
              </w:rPr>
              <w:t>Case No.: SX-2014-CV-278</w:t>
            </w:r>
          </w:p>
        </w:tc>
      </w:tr>
      <w:tr w:rsidR="008E229D" w:rsidRPr="004F57F3" w14:paraId="06DA056B" w14:textId="77777777" w:rsidTr="008E229D">
        <w:tc>
          <w:tcPr>
            <w:tcW w:w="5292" w:type="dxa"/>
            <w:tcBorders>
              <w:right w:val="single" w:sz="4" w:space="0" w:color="auto"/>
            </w:tcBorders>
          </w:tcPr>
          <w:p w14:paraId="0DAC0CCD" w14:textId="77777777" w:rsidR="008E229D" w:rsidRPr="00A76221" w:rsidRDefault="008E229D" w:rsidP="00034A6D">
            <w:pPr>
              <w:ind w:left="720"/>
              <w:rPr>
                <w:rFonts w:ascii="Arial" w:eastAsia="Times New Roman" w:hAnsi="Arial" w:cs="Arial"/>
                <w:i/>
                <w:sz w:val="12"/>
                <w:szCs w:val="12"/>
              </w:rPr>
            </w:pPr>
          </w:p>
          <w:p w14:paraId="1C73D3A4" w14:textId="77777777" w:rsidR="008E229D" w:rsidRPr="00D92581" w:rsidRDefault="008E229D" w:rsidP="00034A6D">
            <w:pPr>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27621F1F" wp14:editId="7A50AD58">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3E78A300"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228AF2C7" w14:textId="77777777" w:rsidR="008E229D" w:rsidRDefault="008E229D" w:rsidP="00034A6D">
            <w:pPr>
              <w:ind w:left="720"/>
              <w:rPr>
                <w:rFonts w:ascii="Arial" w:eastAsia="Times New Roman" w:hAnsi="Arial" w:cs="Arial"/>
                <w:sz w:val="24"/>
                <w:szCs w:val="24"/>
              </w:rPr>
            </w:pPr>
          </w:p>
          <w:p w14:paraId="4790789C" w14:textId="77777777" w:rsidR="008E229D" w:rsidRDefault="00AF58F0" w:rsidP="00034A6D">
            <w:pPr>
              <w:tabs>
                <w:tab w:val="left" w:pos="720"/>
              </w:tabs>
              <w:ind w:right="524"/>
              <w:rPr>
                <w:rFonts w:ascii="Arial" w:eastAsia="Times New Roman" w:hAnsi="Arial" w:cs="Arial"/>
                <w:sz w:val="24"/>
                <w:szCs w:val="24"/>
              </w:rPr>
            </w:pPr>
            <w:r>
              <w:rPr>
                <w:rFonts w:ascii="Arial" w:eastAsia="Times New Roman" w:hAnsi="Arial" w:cs="Arial"/>
                <w:b/>
                <w:spacing w:val="6"/>
                <w:sz w:val="24"/>
                <w:szCs w:val="24"/>
              </w:rPr>
              <w:t>FATHI YUSUF</w:t>
            </w:r>
            <w:r w:rsidR="00CA2792"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0C6FDAFB" w14:textId="77777777" w:rsidR="00AF58F0" w:rsidRPr="00A76221" w:rsidRDefault="00AF58F0" w:rsidP="00034A6D">
            <w:pPr>
              <w:tabs>
                <w:tab w:val="left" w:pos="720"/>
              </w:tabs>
              <w:ind w:right="524"/>
              <w:rPr>
                <w:rFonts w:ascii="Arial" w:eastAsia="Times New Roman" w:hAnsi="Arial" w:cs="Arial"/>
                <w:i/>
                <w:sz w:val="12"/>
                <w:szCs w:val="12"/>
              </w:rPr>
            </w:pPr>
          </w:p>
          <w:p w14:paraId="3A308EA6" w14:textId="77777777" w:rsidR="00AF58F0" w:rsidRPr="00B12ECA" w:rsidRDefault="00AF58F0" w:rsidP="00034A6D">
            <w:pPr>
              <w:tabs>
                <w:tab w:val="left" w:pos="720"/>
              </w:tabs>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73DD4A5F" w14:textId="77777777" w:rsidR="00AF58F0" w:rsidRPr="00A76221" w:rsidRDefault="00AF58F0" w:rsidP="00034A6D">
            <w:pPr>
              <w:tabs>
                <w:tab w:val="left" w:pos="720"/>
              </w:tabs>
              <w:ind w:right="524"/>
              <w:rPr>
                <w:rFonts w:ascii="Arial" w:eastAsia="Times New Roman" w:hAnsi="Arial" w:cs="Arial"/>
                <w:i/>
                <w:sz w:val="12"/>
                <w:szCs w:val="12"/>
              </w:rPr>
            </w:pPr>
          </w:p>
          <w:p w14:paraId="0B7B1713" w14:textId="77777777" w:rsidR="00AF58F0" w:rsidRDefault="00AF58F0" w:rsidP="00552F54">
            <w:pPr>
              <w:tabs>
                <w:tab w:val="left" w:pos="720"/>
              </w:tabs>
              <w:ind w:right="518"/>
              <w:rPr>
                <w:rFonts w:ascii="Arial" w:eastAsia="Times New Roman" w:hAnsi="Arial" w:cs="Arial"/>
                <w:i/>
                <w:sz w:val="24"/>
                <w:szCs w:val="24"/>
              </w:rPr>
            </w:pPr>
            <w:r w:rsidRPr="00AF58F0">
              <w:rPr>
                <w:rFonts w:ascii="Arial" w:eastAsia="Times New Roman" w:hAnsi="Arial" w:cs="Arial"/>
                <w:b/>
                <w:sz w:val="24"/>
                <w:szCs w:val="24"/>
              </w:rPr>
              <w:t>MOHAMMAD A. HAMED TRUST</w:t>
            </w:r>
            <w:r>
              <w:rPr>
                <w:rFonts w:ascii="Arial" w:eastAsia="Times New Roman" w:hAnsi="Arial" w:cs="Arial"/>
                <w:i/>
                <w:sz w:val="24"/>
                <w:szCs w:val="24"/>
              </w:rPr>
              <w:t>, et al,</w:t>
            </w:r>
          </w:p>
          <w:p w14:paraId="0C30F16C" w14:textId="77777777" w:rsidR="00282247" w:rsidRPr="004F57F3" w:rsidRDefault="00AF58F0" w:rsidP="00BB67A0">
            <w:pPr>
              <w:tabs>
                <w:tab w:val="left" w:pos="720"/>
              </w:tabs>
              <w:ind w:right="524"/>
              <w:rPr>
                <w:rFonts w:ascii="Arial" w:eastAsia="Times New Roman" w:hAnsi="Arial" w:cs="Arial"/>
                <w:sz w:val="24"/>
                <w:szCs w:val="24"/>
              </w:rPr>
            </w:pPr>
            <w:r>
              <w:rPr>
                <w:rFonts w:ascii="Arial" w:eastAsia="Times New Roman" w:hAnsi="Arial" w:cs="Arial"/>
                <w:i/>
                <w:sz w:val="24"/>
                <w:szCs w:val="24"/>
              </w:rPr>
              <w:t xml:space="preserve">                       </w:t>
            </w:r>
            <w:r w:rsidR="00556BA2">
              <w:rPr>
                <w:rFonts w:ascii="Arial" w:eastAsia="Times New Roman" w:hAnsi="Arial" w:cs="Arial"/>
                <w:i/>
                <w:sz w:val="24"/>
                <w:szCs w:val="24"/>
              </w:rPr>
              <w:t xml:space="preserve"> </w:t>
            </w:r>
            <w:r>
              <w:rPr>
                <w:rFonts w:ascii="Arial" w:eastAsia="Times New Roman" w:hAnsi="Arial" w:cs="Arial"/>
                <w:i/>
                <w:sz w:val="24"/>
                <w:szCs w:val="24"/>
              </w:rPr>
              <w:t xml:space="preserve"> Defendant</w:t>
            </w:r>
            <w:r w:rsidR="00FF6BD2">
              <w:rPr>
                <w:rFonts w:ascii="Arial" w:eastAsia="Times New Roman" w:hAnsi="Arial" w:cs="Arial"/>
                <w:i/>
                <w:sz w:val="24"/>
                <w:szCs w:val="24"/>
              </w:rPr>
              <w:t>s</w:t>
            </w:r>
            <w:r>
              <w:rPr>
                <w:rFonts w:ascii="Arial" w:eastAsia="Times New Roman" w:hAnsi="Arial" w:cs="Arial"/>
                <w:i/>
                <w:sz w:val="24"/>
                <w:szCs w:val="24"/>
              </w:rPr>
              <w:t>.</w:t>
            </w:r>
          </w:p>
        </w:tc>
        <w:tc>
          <w:tcPr>
            <w:tcW w:w="4068" w:type="dxa"/>
            <w:tcBorders>
              <w:left w:val="single" w:sz="4" w:space="0" w:color="auto"/>
            </w:tcBorders>
          </w:tcPr>
          <w:p w14:paraId="4CAA7494" w14:textId="77777777" w:rsidR="00C42843" w:rsidRDefault="00C42843">
            <w:pPr>
              <w:rPr>
                <w:rFonts w:ascii="Arial" w:eastAsia="Times New Roman" w:hAnsi="Arial" w:cs="Arial"/>
                <w:b/>
                <w:sz w:val="24"/>
                <w:szCs w:val="24"/>
              </w:rPr>
            </w:pPr>
          </w:p>
          <w:p w14:paraId="42474262" w14:textId="77777777" w:rsidR="00282247" w:rsidRPr="00282247" w:rsidRDefault="00282247">
            <w:pPr>
              <w:rPr>
                <w:rFonts w:ascii="Arial" w:eastAsia="Times New Roman" w:hAnsi="Arial" w:cs="Arial"/>
                <w:sz w:val="24"/>
                <w:szCs w:val="24"/>
              </w:rPr>
            </w:pPr>
            <w:r w:rsidRPr="00282247">
              <w:rPr>
                <w:rFonts w:ascii="Arial" w:eastAsia="Times New Roman" w:hAnsi="Arial" w:cs="Arial"/>
                <w:sz w:val="24"/>
                <w:szCs w:val="24"/>
              </w:rPr>
              <w:t>Consolidated with</w:t>
            </w:r>
          </w:p>
          <w:p w14:paraId="42CA83AA" w14:textId="77777777" w:rsidR="00282247" w:rsidRDefault="00282247">
            <w:pPr>
              <w:rPr>
                <w:rFonts w:ascii="Arial" w:eastAsia="Times New Roman" w:hAnsi="Arial" w:cs="Arial"/>
                <w:b/>
                <w:sz w:val="24"/>
                <w:szCs w:val="24"/>
              </w:rPr>
            </w:pPr>
          </w:p>
          <w:p w14:paraId="6E29F755" w14:textId="77777777" w:rsidR="00282247" w:rsidRDefault="00282247">
            <w:pPr>
              <w:spacing w:line="480" w:lineRule="auto"/>
              <w:jc w:val="both"/>
              <w:rPr>
                <w:rFonts w:ascii="Arial" w:eastAsia="Times New Roman" w:hAnsi="Arial" w:cs="Arial"/>
                <w:b/>
                <w:sz w:val="24"/>
                <w:szCs w:val="24"/>
              </w:rPr>
            </w:pPr>
            <w:r>
              <w:rPr>
                <w:rFonts w:ascii="Arial" w:eastAsia="Times New Roman" w:hAnsi="Arial" w:cs="Arial"/>
                <w:b/>
                <w:sz w:val="24"/>
                <w:szCs w:val="24"/>
              </w:rPr>
              <w:t xml:space="preserve">Case No.: </w:t>
            </w:r>
            <w:r w:rsidR="00AF58F0" w:rsidRPr="00AF58F0">
              <w:rPr>
                <w:rFonts w:ascii="Arial" w:hAnsi="Arial" w:cs="Arial"/>
                <w:b/>
                <w:bCs/>
                <w:sz w:val="24"/>
              </w:rPr>
              <w:t>ST-17-CV-384</w:t>
            </w:r>
          </w:p>
          <w:p w14:paraId="5B026B44" w14:textId="77777777" w:rsidR="00282247" w:rsidRPr="00CA2792" w:rsidRDefault="00282247">
            <w:pPr>
              <w:rPr>
                <w:rFonts w:ascii="Arial" w:eastAsia="Times New Roman" w:hAnsi="Arial" w:cs="Arial"/>
                <w:b/>
                <w:sz w:val="24"/>
                <w:szCs w:val="24"/>
              </w:rPr>
            </w:pPr>
          </w:p>
        </w:tc>
      </w:tr>
      <w:tr w:rsidR="00E97CEE" w:rsidRPr="004F57F3" w14:paraId="0358EED3" w14:textId="77777777" w:rsidTr="008E229D">
        <w:trPr>
          <w:trHeight w:val="68"/>
        </w:trPr>
        <w:tc>
          <w:tcPr>
            <w:tcW w:w="5292" w:type="dxa"/>
            <w:tcBorders>
              <w:bottom w:val="single" w:sz="4" w:space="0" w:color="auto"/>
              <w:right w:val="single" w:sz="4" w:space="0" w:color="auto"/>
            </w:tcBorders>
          </w:tcPr>
          <w:p w14:paraId="750E9B0E" w14:textId="77777777" w:rsidR="00E97CEE" w:rsidRPr="004F57F3" w:rsidRDefault="00E97CEE" w:rsidP="00BB67A0">
            <w:pPr>
              <w:jc w:val="center"/>
              <w:rPr>
                <w:rFonts w:ascii="Arial" w:eastAsia="Times New Roman" w:hAnsi="Arial" w:cs="Arial"/>
                <w:sz w:val="24"/>
                <w:szCs w:val="24"/>
              </w:rPr>
            </w:pPr>
          </w:p>
        </w:tc>
        <w:tc>
          <w:tcPr>
            <w:tcW w:w="4068" w:type="dxa"/>
            <w:tcBorders>
              <w:left w:val="single" w:sz="4" w:space="0" w:color="auto"/>
            </w:tcBorders>
          </w:tcPr>
          <w:p w14:paraId="4C5F6956" w14:textId="77777777" w:rsidR="00E97CEE" w:rsidRPr="004F57F3" w:rsidRDefault="00E97CEE">
            <w:pPr>
              <w:rPr>
                <w:rFonts w:ascii="Arial" w:eastAsia="Times New Roman" w:hAnsi="Arial" w:cs="Arial"/>
                <w:sz w:val="24"/>
                <w:szCs w:val="24"/>
              </w:rPr>
            </w:pPr>
          </w:p>
        </w:tc>
      </w:tr>
    </w:tbl>
    <w:p w14:paraId="05CEBB52" w14:textId="77777777" w:rsidR="00C42843" w:rsidRDefault="00C42843" w:rsidP="00BB67A0">
      <w:pPr>
        <w:jc w:val="center"/>
        <w:outlineLvl w:val="0"/>
        <w:rPr>
          <w:rFonts w:ascii="Arial" w:hAnsi="Arial" w:cs="Arial"/>
          <w:b/>
          <w:bCs/>
          <w:color w:val="000000" w:themeColor="text1"/>
          <w:sz w:val="24"/>
          <w:szCs w:val="24"/>
        </w:rPr>
      </w:pPr>
    </w:p>
    <w:p w14:paraId="37CE4E4B" w14:textId="77777777" w:rsidR="002353E8" w:rsidRPr="002353E8" w:rsidRDefault="002353E8" w:rsidP="002353E8">
      <w:pPr>
        <w:jc w:val="center"/>
        <w:rPr>
          <w:rFonts w:ascii="Arial" w:hAnsi="Arial" w:cs="Arial"/>
          <w:b/>
          <w:bCs/>
          <w:color w:val="000000" w:themeColor="text1"/>
          <w:sz w:val="24"/>
          <w:szCs w:val="24"/>
        </w:rPr>
      </w:pPr>
      <w:bookmarkStart w:id="0" w:name="_GoBack"/>
      <w:r w:rsidRPr="002353E8">
        <w:rPr>
          <w:rFonts w:ascii="Arial" w:hAnsi="Arial" w:cs="Arial"/>
          <w:b/>
          <w:bCs/>
          <w:color w:val="000000" w:themeColor="text1"/>
          <w:sz w:val="24"/>
          <w:szCs w:val="24"/>
        </w:rPr>
        <w:t xml:space="preserve">HAMED’S NOTICE OF "NO PRIVILEGE" ASSERTION </w:t>
      </w:r>
    </w:p>
    <w:p w14:paraId="009E77CE" w14:textId="77777777" w:rsidR="002353E8" w:rsidRPr="002353E8" w:rsidRDefault="002353E8" w:rsidP="002353E8">
      <w:pPr>
        <w:jc w:val="center"/>
        <w:rPr>
          <w:rFonts w:ascii="Arial" w:hAnsi="Arial" w:cs="Arial"/>
          <w:b/>
          <w:bCs/>
          <w:color w:val="000000" w:themeColor="text1"/>
          <w:sz w:val="24"/>
          <w:szCs w:val="24"/>
        </w:rPr>
      </w:pPr>
      <w:r w:rsidRPr="002353E8">
        <w:rPr>
          <w:rFonts w:ascii="Arial" w:hAnsi="Arial" w:cs="Arial"/>
          <w:b/>
          <w:bCs/>
          <w:color w:val="000000" w:themeColor="text1"/>
          <w:sz w:val="24"/>
          <w:szCs w:val="24"/>
        </w:rPr>
        <w:t>REGARDING THE YUSUF DEPOSITION NOTICES/</w:t>
      </w:r>
      <w:proofErr w:type="spellStart"/>
      <w:r w:rsidRPr="002353E8">
        <w:rPr>
          <w:rFonts w:ascii="Arial" w:hAnsi="Arial" w:cs="Arial"/>
          <w:b/>
          <w:bCs/>
          <w:color w:val="000000" w:themeColor="text1"/>
          <w:sz w:val="24"/>
          <w:szCs w:val="24"/>
        </w:rPr>
        <w:t>SUBPOENAE</w:t>
      </w:r>
      <w:proofErr w:type="spellEnd"/>
      <w:r w:rsidRPr="002353E8">
        <w:rPr>
          <w:rFonts w:ascii="Arial" w:hAnsi="Arial" w:cs="Arial"/>
          <w:b/>
          <w:bCs/>
          <w:color w:val="000000" w:themeColor="text1"/>
          <w:sz w:val="24"/>
          <w:szCs w:val="24"/>
        </w:rPr>
        <w:t xml:space="preserve"> </w:t>
      </w:r>
    </w:p>
    <w:p w14:paraId="38309205" w14:textId="5A66C42B" w:rsidR="00883F93" w:rsidRPr="003B0FFD" w:rsidRDefault="002353E8" w:rsidP="002353E8">
      <w:pPr>
        <w:jc w:val="center"/>
        <w:rPr>
          <w:rFonts w:ascii="Arial" w:hAnsi="Arial" w:cs="Arial"/>
          <w:b/>
          <w:sz w:val="24"/>
        </w:rPr>
      </w:pPr>
      <w:r w:rsidRPr="002353E8">
        <w:rPr>
          <w:rFonts w:ascii="Arial" w:hAnsi="Arial" w:cs="Arial"/>
          <w:b/>
          <w:bCs/>
          <w:color w:val="000000" w:themeColor="text1"/>
          <w:sz w:val="24"/>
          <w:szCs w:val="24"/>
        </w:rPr>
        <w:t>TO CRIMINAL COUNSEL AS TO 'JOINT DEFENSE AGREEMENT' FEES</w:t>
      </w:r>
    </w:p>
    <w:bookmarkEnd w:id="0"/>
    <w:p w14:paraId="4ACA5992" w14:textId="77777777" w:rsidR="001D6AD1" w:rsidRDefault="001D6AD1">
      <w:pPr>
        <w:spacing w:line="480" w:lineRule="auto"/>
        <w:ind w:firstLine="720"/>
        <w:jc w:val="both"/>
        <w:rPr>
          <w:rFonts w:ascii="Arial" w:hAnsi="Arial" w:cs="Arial"/>
          <w:sz w:val="24"/>
          <w:szCs w:val="24"/>
        </w:rPr>
      </w:pPr>
    </w:p>
    <w:p w14:paraId="6383FAE0" w14:textId="77777777" w:rsidR="000624BE" w:rsidRDefault="005B3D66" w:rsidP="005B3D66">
      <w:pPr>
        <w:spacing w:line="480" w:lineRule="auto"/>
        <w:jc w:val="both"/>
        <w:rPr>
          <w:rFonts w:ascii="Arial" w:hAnsi="Arial" w:cs="Arial"/>
          <w:bCs/>
          <w:sz w:val="24"/>
        </w:rPr>
      </w:pPr>
      <w:r>
        <w:rPr>
          <w:rFonts w:ascii="Arial" w:hAnsi="Arial" w:cs="Arial"/>
          <w:sz w:val="24"/>
          <w:szCs w:val="24"/>
        </w:rPr>
        <w:lastRenderedPageBreak/>
        <w:tab/>
      </w:r>
      <w:r w:rsidR="003B0FFD" w:rsidRPr="003B0FFD">
        <w:rPr>
          <w:rFonts w:ascii="Arial" w:hAnsi="Arial" w:cs="Arial"/>
          <w:sz w:val="24"/>
          <w:szCs w:val="24"/>
        </w:rPr>
        <w:t xml:space="preserve">Hamed's </w:t>
      </w:r>
      <w:r w:rsidR="003B0FFD" w:rsidRPr="00146C0E">
        <w:rPr>
          <w:rFonts w:ascii="Arial" w:hAnsi="Arial" w:cs="Arial"/>
          <w:i/>
          <w:sz w:val="24"/>
          <w:szCs w:val="24"/>
        </w:rPr>
        <w:t>Revised Claim H-3</w:t>
      </w:r>
      <w:r w:rsidR="003B0FFD" w:rsidRPr="003B0FFD">
        <w:rPr>
          <w:rFonts w:ascii="Arial" w:hAnsi="Arial" w:cs="Arial"/>
          <w:sz w:val="24"/>
          <w:szCs w:val="24"/>
        </w:rPr>
        <w:t xml:space="preserve"> relates to </w:t>
      </w:r>
      <w:r w:rsidR="003B0FFD" w:rsidRPr="003B0FFD">
        <w:rPr>
          <w:rFonts w:ascii="Arial" w:hAnsi="Arial" w:cs="Arial"/>
          <w:bCs/>
          <w:sz w:val="24"/>
        </w:rPr>
        <w:t xml:space="preserve">$504,591.03 of Partnership funds that Yusuf paid to his personal lawyers </w:t>
      </w:r>
      <w:r w:rsidR="00021043">
        <w:rPr>
          <w:rFonts w:ascii="Arial" w:hAnsi="Arial" w:cs="Arial"/>
          <w:bCs/>
          <w:sz w:val="24"/>
        </w:rPr>
        <w:t xml:space="preserve">(Fuerst Law Firm) </w:t>
      </w:r>
      <w:r w:rsidR="003B0FFD">
        <w:rPr>
          <w:rFonts w:ascii="Arial" w:hAnsi="Arial" w:cs="Arial"/>
          <w:bCs/>
          <w:sz w:val="24"/>
        </w:rPr>
        <w:t xml:space="preserve">from September </w:t>
      </w:r>
      <w:r w:rsidR="000624BE">
        <w:rPr>
          <w:rFonts w:ascii="Arial" w:hAnsi="Arial" w:cs="Arial"/>
          <w:bCs/>
          <w:sz w:val="24"/>
        </w:rPr>
        <w:t xml:space="preserve">20, 2012 </w:t>
      </w:r>
      <w:r w:rsidR="003B0FFD">
        <w:rPr>
          <w:rFonts w:ascii="Arial" w:hAnsi="Arial" w:cs="Arial"/>
          <w:bCs/>
          <w:sz w:val="24"/>
        </w:rPr>
        <w:t xml:space="preserve">to April </w:t>
      </w:r>
      <w:r w:rsidR="009F1055">
        <w:rPr>
          <w:rFonts w:ascii="Arial" w:hAnsi="Arial" w:cs="Arial"/>
          <w:bCs/>
          <w:sz w:val="24"/>
        </w:rPr>
        <w:t>2013.</w:t>
      </w:r>
      <w:r w:rsidR="00883F93">
        <w:rPr>
          <w:rFonts w:ascii="Arial" w:hAnsi="Arial" w:cs="Arial"/>
          <w:bCs/>
          <w:sz w:val="24"/>
        </w:rPr>
        <w:t xml:space="preserve"> </w:t>
      </w:r>
    </w:p>
    <w:p w14:paraId="09494AAA" w14:textId="55BD66E3" w:rsidR="005B3D66" w:rsidRDefault="000624BE" w:rsidP="005B3D66">
      <w:pPr>
        <w:spacing w:line="480" w:lineRule="auto"/>
        <w:jc w:val="both"/>
        <w:rPr>
          <w:rFonts w:ascii="Arial" w:hAnsi="Arial" w:cs="Arial"/>
          <w:bCs/>
          <w:sz w:val="24"/>
        </w:rPr>
      </w:pPr>
      <w:r>
        <w:rPr>
          <w:rFonts w:ascii="Arial" w:hAnsi="Arial" w:cs="Arial"/>
          <w:bCs/>
          <w:sz w:val="24"/>
        </w:rPr>
        <w:tab/>
      </w:r>
      <w:r w:rsidR="00883F93">
        <w:rPr>
          <w:rFonts w:ascii="Arial" w:hAnsi="Arial" w:cs="Arial"/>
          <w:bCs/>
          <w:sz w:val="24"/>
        </w:rPr>
        <w:t xml:space="preserve">In response to Hamed's First Motion as to H-3, </w:t>
      </w:r>
      <w:r w:rsidR="00EE7145">
        <w:rPr>
          <w:rFonts w:ascii="Arial" w:hAnsi="Arial" w:cs="Arial"/>
          <w:bCs/>
          <w:sz w:val="24"/>
        </w:rPr>
        <w:t xml:space="preserve">on January 9, 2018 </w:t>
      </w:r>
      <w:r w:rsidR="00883F93">
        <w:rPr>
          <w:rFonts w:ascii="Arial" w:hAnsi="Arial" w:cs="Arial"/>
          <w:bCs/>
          <w:sz w:val="24"/>
        </w:rPr>
        <w:t>Yusuf responded that all attorneys fees prior to the end of the Joint Defense Agreement ("</w:t>
      </w:r>
      <w:proofErr w:type="spellStart"/>
      <w:r w:rsidR="00883F93">
        <w:rPr>
          <w:rFonts w:ascii="Arial" w:hAnsi="Arial" w:cs="Arial"/>
          <w:bCs/>
          <w:sz w:val="24"/>
        </w:rPr>
        <w:t>JDA</w:t>
      </w:r>
      <w:proofErr w:type="spellEnd"/>
      <w:r w:rsidR="00883F93">
        <w:rPr>
          <w:rFonts w:ascii="Arial" w:hAnsi="Arial" w:cs="Arial"/>
          <w:bCs/>
          <w:sz w:val="24"/>
        </w:rPr>
        <w:t xml:space="preserve">") in the parallel </w:t>
      </w:r>
      <w:r>
        <w:rPr>
          <w:rFonts w:ascii="Arial" w:hAnsi="Arial" w:cs="Arial"/>
          <w:bCs/>
          <w:sz w:val="24"/>
        </w:rPr>
        <w:t xml:space="preserve">"criminal action" </w:t>
      </w:r>
      <w:r w:rsidR="004C4C14">
        <w:rPr>
          <w:rFonts w:ascii="Arial" w:hAnsi="Arial" w:cs="Arial"/>
          <w:bCs/>
          <w:sz w:val="24"/>
        </w:rPr>
        <w:t>were not subject to recovery by the Partnership</w:t>
      </w:r>
      <w:r w:rsidR="005B3D66">
        <w:rPr>
          <w:rFonts w:ascii="Arial" w:hAnsi="Arial" w:cs="Arial"/>
          <w:bCs/>
          <w:sz w:val="24"/>
        </w:rPr>
        <w:t xml:space="preserve">: </w:t>
      </w:r>
    </w:p>
    <w:p w14:paraId="1F9429F3" w14:textId="4E2DE280" w:rsidR="005B3D66" w:rsidRDefault="005B3D66" w:rsidP="005B3D66">
      <w:pPr>
        <w:ind w:left="720" w:right="720"/>
        <w:jc w:val="both"/>
        <w:rPr>
          <w:rFonts w:ascii="Arial" w:hAnsi="Arial" w:cs="Arial"/>
          <w:bCs/>
          <w:sz w:val="24"/>
        </w:rPr>
      </w:pPr>
      <w:r w:rsidRPr="005B3D66">
        <w:rPr>
          <w:rFonts w:ascii="Arial" w:hAnsi="Arial" w:cs="Arial"/>
          <w:bCs/>
          <w:sz w:val="24"/>
        </w:rPr>
        <w:t xml:space="preserve">The reason Defendants have submitted that discovery is necessary with respect to this claim </w:t>
      </w:r>
      <w:r>
        <w:rPr>
          <w:rFonts w:ascii="Arial" w:hAnsi="Arial" w:cs="Arial"/>
          <w:bCs/>
          <w:sz w:val="24"/>
        </w:rPr>
        <w:t xml:space="preserve"> </w:t>
      </w:r>
      <w:r w:rsidRPr="005B3D66">
        <w:rPr>
          <w:rFonts w:ascii="Arial" w:hAnsi="Arial" w:cs="Arial"/>
          <w:bCs/>
          <w:sz w:val="24"/>
        </w:rPr>
        <w:t>is the fact that the actual invoices reflect that much of the $504,591.03 was paid for Fuers</w:t>
      </w:r>
      <w:r>
        <w:rPr>
          <w:rFonts w:ascii="Arial" w:hAnsi="Arial" w:cs="Arial"/>
          <w:bCs/>
          <w:sz w:val="24"/>
        </w:rPr>
        <w:t xml:space="preserve">t </w:t>
      </w:r>
      <w:proofErr w:type="spellStart"/>
      <w:r>
        <w:rPr>
          <w:rFonts w:ascii="Arial" w:hAnsi="Arial" w:cs="Arial"/>
          <w:bCs/>
          <w:sz w:val="24"/>
        </w:rPr>
        <w:t>I</w:t>
      </w:r>
      <w:r w:rsidRPr="005B3D66">
        <w:rPr>
          <w:rFonts w:ascii="Arial" w:hAnsi="Arial" w:cs="Arial"/>
          <w:bCs/>
          <w:sz w:val="24"/>
        </w:rPr>
        <w:t>ttleman's</w:t>
      </w:r>
      <w:proofErr w:type="spellEnd"/>
      <w:r w:rsidRPr="005B3D66">
        <w:rPr>
          <w:rFonts w:ascii="Arial" w:hAnsi="Arial" w:cs="Arial"/>
          <w:bCs/>
          <w:sz w:val="24"/>
        </w:rPr>
        <w:t xml:space="preserve"> defense of the "Criminal Action" referenced in the Court finding quoted above. Indeed, </w:t>
      </w:r>
      <w:r>
        <w:rPr>
          <w:rFonts w:ascii="Arial" w:hAnsi="Arial" w:cs="Arial"/>
          <w:bCs/>
          <w:sz w:val="24"/>
        </w:rPr>
        <w:t xml:space="preserve"> </w:t>
      </w:r>
      <w:r w:rsidRPr="005B3D66">
        <w:rPr>
          <w:rFonts w:ascii="Arial" w:hAnsi="Arial" w:cs="Arial"/>
          <w:bCs/>
          <w:sz w:val="24"/>
        </w:rPr>
        <w:t xml:space="preserve">the very first payment listed on Group Exhibit 3 to the Motion in the amount of $15,067.26 paid </w:t>
      </w:r>
      <w:r>
        <w:rPr>
          <w:rFonts w:ascii="Arial" w:hAnsi="Arial" w:cs="Arial"/>
          <w:bCs/>
          <w:sz w:val="24"/>
        </w:rPr>
        <w:t xml:space="preserve"> </w:t>
      </w:r>
      <w:r w:rsidRPr="005B3D66">
        <w:rPr>
          <w:rFonts w:ascii="Arial" w:hAnsi="Arial" w:cs="Arial"/>
          <w:bCs/>
          <w:sz w:val="24"/>
        </w:rPr>
        <w:t xml:space="preserve">by check no. 3979 </w:t>
      </w:r>
      <w:r w:rsidRPr="005B3D66">
        <w:rPr>
          <w:rFonts w:ascii="Arial" w:hAnsi="Arial" w:cs="Arial"/>
          <w:b/>
          <w:bCs/>
          <w:sz w:val="24"/>
        </w:rPr>
        <w:t>was for work performed from August 6, 2012 through September 28, 2013 exclusively in the Criminal Action.</w:t>
      </w:r>
      <w:r w:rsidRPr="005B3D66">
        <w:rPr>
          <w:rFonts w:ascii="Arial" w:hAnsi="Arial" w:cs="Arial"/>
          <w:bCs/>
          <w:sz w:val="24"/>
        </w:rPr>
        <w:t xml:space="preserve"> See invoices attached as Exhibit 2. Defendants submit that </w:t>
      </w:r>
      <w:r>
        <w:rPr>
          <w:rFonts w:ascii="Arial" w:hAnsi="Arial" w:cs="Arial"/>
          <w:bCs/>
          <w:sz w:val="24"/>
        </w:rPr>
        <w:t xml:space="preserve"> </w:t>
      </w:r>
      <w:r w:rsidRPr="005B3D66">
        <w:rPr>
          <w:rFonts w:ascii="Arial" w:hAnsi="Arial" w:cs="Arial"/>
          <w:bCs/>
          <w:sz w:val="24"/>
        </w:rPr>
        <w:t xml:space="preserve">substantially all of the other payments listed in Group Exhibit 3 to the Motion include work </w:t>
      </w:r>
      <w:r>
        <w:rPr>
          <w:rFonts w:ascii="Arial" w:hAnsi="Arial" w:cs="Arial"/>
          <w:bCs/>
          <w:sz w:val="24"/>
        </w:rPr>
        <w:t xml:space="preserve"> </w:t>
      </w:r>
      <w:r w:rsidRPr="005B3D66">
        <w:rPr>
          <w:rFonts w:ascii="Arial" w:hAnsi="Arial" w:cs="Arial"/>
          <w:bCs/>
          <w:sz w:val="24"/>
        </w:rPr>
        <w:t>performed in the Criminal Action.</w:t>
      </w:r>
      <w:r w:rsidR="00F2359F">
        <w:rPr>
          <w:rFonts w:ascii="Arial" w:hAnsi="Arial" w:cs="Arial"/>
          <w:bCs/>
          <w:sz w:val="24"/>
        </w:rPr>
        <w:t xml:space="preserve"> (Emphasis added.)</w:t>
      </w:r>
    </w:p>
    <w:p w14:paraId="3667DFB4" w14:textId="49FDC140" w:rsidR="00F2359F" w:rsidRDefault="00F2359F" w:rsidP="005B3D66">
      <w:pPr>
        <w:ind w:left="720" w:right="720"/>
        <w:jc w:val="both"/>
        <w:rPr>
          <w:rFonts w:ascii="Arial" w:hAnsi="Arial" w:cs="Arial"/>
          <w:bCs/>
          <w:sz w:val="24"/>
        </w:rPr>
      </w:pPr>
    </w:p>
    <w:p w14:paraId="26EB8B52" w14:textId="1C659951" w:rsidR="00F2359F" w:rsidRDefault="00F2359F" w:rsidP="00F2359F">
      <w:pPr>
        <w:spacing w:line="480" w:lineRule="auto"/>
        <w:jc w:val="both"/>
        <w:rPr>
          <w:rFonts w:ascii="Arial" w:hAnsi="Arial" w:cs="Arial"/>
          <w:bCs/>
          <w:sz w:val="24"/>
        </w:rPr>
      </w:pPr>
      <w:r w:rsidRPr="00F2359F">
        <w:rPr>
          <w:rFonts w:ascii="Arial" w:hAnsi="Arial" w:cs="Arial"/>
          <w:bCs/>
          <w:i/>
          <w:sz w:val="24"/>
        </w:rPr>
        <w:t>Id</w:t>
      </w:r>
      <w:r>
        <w:rPr>
          <w:rFonts w:ascii="Arial" w:hAnsi="Arial" w:cs="Arial"/>
          <w:bCs/>
          <w:sz w:val="24"/>
        </w:rPr>
        <w:t>. at 3. And:</w:t>
      </w:r>
    </w:p>
    <w:p w14:paraId="00B777BF" w14:textId="1176E9DD" w:rsidR="00F2359F" w:rsidRDefault="00F2359F" w:rsidP="00F2359F">
      <w:pPr>
        <w:ind w:left="720" w:right="720"/>
        <w:jc w:val="both"/>
        <w:rPr>
          <w:rFonts w:ascii="Arial" w:hAnsi="Arial" w:cs="Arial"/>
          <w:bCs/>
          <w:sz w:val="24"/>
        </w:rPr>
      </w:pPr>
      <w:r w:rsidRPr="00F2359F">
        <w:rPr>
          <w:rFonts w:ascii="Arial" w:hAnsi="Arial" w:cs="Arial"/>
          <w:bCs/>
          <w:sz w:val="24"/>
        </w:rPr>
        <w:t xml:space="preserve">In their Bench Memo, Defendants argued that Hamed's claims </w:t>
      </w:r>
      <w:r w:rsidRPr="00F2359F">
        <w:rPr>
          <w:rFonts w:ascii="Arial" w:hAnsi="Arial" w:cs="Arial"/>
          <w:b/>
          <w:bCs/>
          <w:sz w:val="24"/>
        </w:rPr>
        <w:t xml:space="preserve">regarding accounting and attorneys' fees paid in the Criminal Action </w:t>
      </w:r>
      <w:r w:rsidRPr="00F2359F">
        <w:rPr>
          <w:rFonts w:ascii="Arial" w:hAnsi="Arial" w:cs="Arial"/>
          <w:bCs/>
          <w:sz w:val="24"/>
        </w:rPr>
        <w:t>(identified as items 10 and 12 on the list set forth on page 2 of the Master's Order of December 4, 2017) "should be removed from that list because further discovery is required for each of the matters described in those items."</w:t>
      </w:r>
      <w:r>
        <w:rPr>
          <w:rFonts w:ascii="Arial" w:hAnsi="Arial" w:cs="Arial"/>
          <w:bCs/>
          <w:sz w:val="24"/>
        </w:rPr>
        <w:t xml:space="preserve"> (Emphasis added.)</w:t>
      </w:r>
    </w:p>
    <w:p w14:paraId="55A1B8C2" w14:textId="77777777" w:rsidR="00F2359F" w:rsidRDefault="00F2359F" w:rsidP="005B3D66">
      <w:pPr>
        <w:ind w:left="720" w:right="720"/>
        <w:jc w:val="both"/>
        <w:rPr>
          <w:rFonts w:ascii="Arial" w:hAnsi="Arial" w:cs="Arial"/>
          <w:bCs/>
          <w:sz w:val="24"/>
        </w:rPr>
      </w:pPr>
    </w:p>
    <w:p w14:paraId="5E1C5969" w14:textId="2EB05CD7" w:rsidR="003B0FFD" w:rsidRPr="00F2359F" w:rsidRDefault="00F2359F" w:rsidP="00F2359F">
      <w:pPr>
        <w:spacing w:line="480" w:lineRule="auto"/>
        <w:jc w:val="both"/>
        <w:rPr>
          <w:rFonts w:ascii="Arial" w:hAnsi="Arial" w:cs="Arial"/>
          <w:bCs/>
          <w:sz w:val="24"/>
        </w:rPr>
      </w:pPr>
      <w:r>
        <w:rPr>
          <w:rFonts w:ascii="Arial" w:hAnsi="Arial" w:cs="Arial"/>
          <w:bCs/>
          <w:sz w:val="24"/>
        </w:rPr>
        <w:t>As a result, the Special Master issued his Order of May 8, 2018 -- in which he stated:</w:t>
      </w:r>
    </w:p>
    <w:p w14:paraId="64649B5A" w14:textId="2EC58124" w:rsidR="00F2359F" w:rsidRDefault="00F2359F" w:rsidP="00F2359F">
      <w:pPr>
        <w:ind w:left="720" w:right="720"/>
        <w:jc w:val="both"/>
        <w:rPr>
          <w:rFonts w:ascii="Arial" w:hAnsi="Arial" w:cs="Arial"/>
          <w:bCs/>
          <w:sz w:val="24"/>
        </w:rPr>
      </w:pPr>
      <w:r w:rsidRPr="00F2359F">
        <w:rPr>
          <w:rFonts w:ascii="Arial" w:hAnsi="Arial" w:cs="Arial"/>
          <w:bCs/>
          <w:sz w:val="24"/>
        </w:rPr>
        <w:t xml:space="preserve">Furthermore, Yusuf and United </w:t>
      </w:r>
      <w:r>
        <w:rPr>
          <w:rFonts w:ascii="Arial" w:hAnsi="Arial" w:cs="Arial"/>
          <w:bCs/>
          <w:sz w:val="24"/>
        </w:rPr>
        <w:t xml:space="preserve"> </w:t>
      </w:r>
      <w:r w:rsidRPr="00F2359F">
        <w:rPr>
          <w:rFonts w:ascii="Arial" w:hAnsi="Arial" w:cs="Arial"/>
          <w:bCs/>
          <w:sz w:val="24"/>
        </w:rPr>
        <w:t xml:space="preserve">pointed out that the Partnership was not a defendant in the criminal case, and thus, Attorney </w:t>
      </w:r>
      <w:r>
        <w:rPr>
          <w:rFonts w:ascii="Arial" w:hAnsi="Arial" w:cs="Arial"/>
          <w:bCs/>
          <w:sz w:val="24"/>
        </w:rPr>
        <w:t xml:space="preserve"> </w:t>
      </w:r>
      <w:r w:rsidRPr="00F2359F">
        <w:rPr>
          <w:rFonts w:ascii="Arial" w:hAnsi="Arial" w:cs="Arial"/>
          <w:bCs/>
          <w:sz w:val="24"/>
        </w:rPr>
        <w:t xml:space="preserve">Gordon Rhea’s declaration cannot verify that “neither DiRuzzo nor his firm did any </w:t>
      </w:r>
      <w:r w:rsidRPr="000624BE">
        <w:rPr>
          <w:rFonts w:ascii="Arial" w:hAnsi="Arial" w:cs="Arial"/>
          <w:b/>
          <w:bCs/>
          <w:sz w:val="24"/>
          <w:u w:val="single"/>
        </w:rPr>
        <w:t>criminal  work on behalf of the Partnership under the Joint Defense Agreement”</w:t>
      </w:r>
      <w:r w:rsidRPr="00F2359F">
        <w:rPr>
          <w:rFonts w:ascii="Arial" w:hAnsi="Arial" w:cs="Arial"/>
          <w:bCs/>
          <w:sz w:val="24"/>
        </w:rPr>
        <w:t xml:space="preserve"> as alleged by Hamed.  </w:t>
      </w:r>
      <w:r>
        <w:rPr>
          <w:rFonts w:ascii="Arial" w:hAnsi="Arial" w:cs="Arial"/>
          <w:bCs/>
          <w:sz w:val="24"/>
        </w:rPr>
        <w:t xml:space="preserve"> </w:t>
      </w:r>
      <w:r w:rsidRPr="00F2359F">
        <w:rPr>
          <w:rFonts w:ascii="Arial" w:hAnsi="Arial" w:cs="Arial"/>
          <w:bCs/>
          <w:sz w:val="24"/>
        </w:rPr>
        <w:t xml:space="preserve">(Id.)  In fact, Yusuf and United pointed out that, “[o]n September 7, 2012, Attorney DiRuzzo </w:t>
      </w:r>
      <w:r>
        <w:rPr>
          <w:rFonts w:ascii="Arial" w:hAnsi="Arial" w:cs="Arial"/>
          <w:bCs/>
          <w:sz w:val="24"/>
        </w:rPr>
        <w:t xml:space="preserve"> </w:t>
      </w:r>
      <w:r w:rsidRPr="00F2359F">
        <w:rPr>
          <w:rFonts w:ascii="Arial" w:hAnsi="Arial" w:cs="Arial"/>
          <w:bCs/>
          <w:sz w:val="24"/>
        </w:rPr>
        <w:t xml:space="preserve">noticed his appearance in the criminal action on behalf of United Corporation.” (Id.; Exhibit </w:t>
      </w:r>
      <w:r>
        <w:rPr>
          <w:rFonts w:ascii="Arial" w:hAnsi="Arial" w:cs="Arial"/>
          <w:bCs/>
          <w:sz w:val="24"/>
        </w:rPr>
        <w:t xml:space="preserve"> </w:t>
      </w:r>
      <w:r w:rsidRPr="00F2359F">
        <w:rPr>
          <w:rFonts w:ascii="Arial" w:hAnsi="Arial" w:cs="Arial"/>
          <w:bCs/>
          <w:sz w:val="24"/>
        </w:rPr>
        <w:t xml:space="preserve">A: Notice of Appearance of Attorney Joseph A. DiRuzzo, III for United Corporation in The </w:t>
      </w:r>
      <w:r>
        <w:rPr>
          <w:rFonts w:ascii="Arial" w:hAnsi="Arial" w:cs="Arial"/>
          <w:bCs/>
          <w:sz w:val="24"/>
        </w:rPr>
        <w:t xml:space="preserve"> </w:t>
      </w:r>
      <w:r w:rsidRPr="00F2359F">
        <w:rPr>
          <w:rFonts w:ascii="Arial" w:hAnsi="Arial" w:cs="Arial"/>
          <w:bCs/>
          <w:sz w:val="24"/>
        </w:rPr>
        <w:t xml:space="preserve">United States of America v. United Corporation, et al., dated September 7, 2012)  Yusuf and </w:t>
      </w:r>
      <w:r>
        <w:rPr>
          <w:rFonts w:ascii="Arial" w:hAnsi="Arial" w:cs="Arial"/>
          <w:bCs/>
          <w:sz w:val="24"/>
        </w:rPr>
        <w:t xml:space="preserve"> </w:t>
      </w:r>
      <w:r w:rsidRPr="00F2359F">
        <w:rPr>
          <w:rFonts w:ascii="Arial" w:hAnsi="Arial" w:cs="Arial"/>
          <w:bCs/>
          <w:sz w:val="24"/>
        </w:rPr>
        <w:t xml:space="preserve">Hamed v. Yusuf, et al. </w:t>
      </w:r>
      <w:proofErr w:type="spellStart"/>
      <w:r w:rsidRPr="00F2359F">
        <w:rPr>
          <w:rFonts w:ascii="Arial" w:hAnsi="Arial" w:cs="Arial"/>
          <w:bCs/>
          <w:sz w:val="24"/>
        </w:rPr>
        <w:t>SX</w:t>
      </w:r>
      <w:proofErr w:type="spellEnd"/>
      <w:r w:rsidRPr="00F2359F">
        <w:rPr>
          <w:rFonts w:ascii="Arial" w:hAnsi="Arial" w:cs="Arial"/>
          <w:bCs/>
          <w:sz w:val="24"/>
        </w:rPr>
        <w:t xml:space="preserve">-12-CV-370; </w:t>
      </w:r>
      <w:proofErr w:type="spellStart"/>
      <w:r w:rsidRPr="00F2359F">
        <w:rPr>
          <w:rFonts w:ascii="Arial" w:hAnsi="Arial" w:cs="Arial"/>
          <w:bCs/>
          <w:sz w:val="24"/>
        </w:rPr>
        <w:t>SX</w:t>
      </w:r>
      <w:proofErr w:type="spellEnd"/>
      <w:r w:rsidRPr="00F2359F">
        <w:rPr>
          <w:rFonts w:ascii="Arial" w:hAnsi="Arial" w:cs="Arial"/>
          <w:bCs/>
          <w:sz w:val="24"/>
        </w:rPr>
        <w:t xml:space="preserve">-14-CV-278; </w:t>
      </w:r>
      <w:proofErr w:type="spellStart"/>
      <w:r w:rsidRPr="00F2359F">
        <w:rPr>
          <w:rFonts w:ascii="Arial" w:hAnsi="Arial" w:cs="Arial"/>
          <w:bCs/>
          <w:sz w:val="24"/>
        </w:rPr>
        <w:t>SX</w:t>
      </w:r>
      <w:proofErr w:type="spellEnd"/>
      <w:r w:rsidRPr="00F2359F">
        <w:rPr>
          <w:rFonts w:ascii="Arial" w:hAnsi="Arial" w:cs="Arial"/>
          <w:bCs/>
          <w:sz w:val="24"/>
        </w:rPr>
        <w:t>-14-CV-287 ORDER Page 6 of 9</w:t>
      </w:r>
      <w:r w:rsidR="000624BE">
        <w:rPr>
          <w:rFonts w:ascii="Arial" w:hAnsi="Arial" w:cs="Arial"/>
          <w:bCs/>
          <w:sz w:val="24"/>
        </w:rPr>
        <w:t>.</w:t>
      </w:r>
      <w:r>
        <w:rPr>
          <w:rFonts w:ascii="Arial" w:hAnsi="Arial" w:cs="Arial"/>
          <w:bCs/>
          <w:sz w:val="24"/>
        </w:rPr>
        <w:t xml:space="preserve"> </w:t>
      </w:r>
      <w:r w:rsidRPr="00F2359F">
        <w:rPr>
          <w:rFonts w:ascii="Arial" w:hAnsi="Arial" w:cs="Arial"/>
          <w:bCs/>
          <w:sz w:val="24"/>
        </w:rPr>
        <w:t>United further pointed out that, “[w]</w:t>
      </w:r>
      <w:proofErr w:type="spellStart"/>
      <w:r w:rsidRPr="00F2359F">
        <w:rPr>
          <w:rFonts w:ascii="Arial" w:hAnsi="Arial" w:cs="Arial"/>
          <w:bCs/>
          <w:sz w:val="24"/>
        </w:rPr>
        <w:t>hile</w:t>
      </w:r>
      <w:proofErr w:type="spellEnd"/>
      <w:r w:rsidRPr="00F2359F">
        <w:rPr>
          <w:rFonts w:ascii="Arial" w:hAnsi="Arial" w:cs="Arial"/>
          <w:bCs/>
          <w:sz w:val="24"/>
        </w:rPr>
        <w:t xml:space="preserve"> the Partnership was not a named defendant in the </w:t>
      </w:r>
      <w:r>
        <w:rPr>
          <w:rFonts w:ascii="Arial" w:hAnsi="Arial" w:cs="Arial"/>
          <w:bCs/>
          <w:sz w:val="24"/>
        </w:rPr>
        <w:t xml:space="preserve"> </w:t>
      </w:r>
      <w:r w:rsidRPr="00F2359F">
        <w:rPr>
          <w:rFonts w:ascii="Arial" w:hAnsi="Arial" w:cs="Arial"/>
          <w:bCs/>
          <w:sz w:val="24"/>
        </w:rPr>
        <w:t xml:space="preserve">criminal case and was not even recognized as a partnership until this Court’s Order of </w:t>
      </w:r>
      <w:r>
        <w:rPr>
          <w:rFonts w:ascii="Arial" w:hAnsi="Arial" w:cs="Arial"/>
          <w:bCs/>
          <w:sz w:val="24"/>
        </w:rPr>
        <w:t xml:space="preserve"> </w:t>
      </w:r>
      <w:r w:rsidRPr="00F2359F">
        <w:rPr>
          <w:rFonts w:ascii="Arial" w:hAnsi="Arial" w:cs="Arial"/>
          <w:bCs/>
          <w:sz w:val="24"/>
        </w:rPr>
        <w:t xml:space="preserve">November 7, 2014, there is no dispute that the Partnership operated under the corporate </w:t>
      </w:r>
      <w:r>
        <w:rPr>
          <w:rFonts w:ascii="Arial" w:hAnsi="Arial" w:cs="Arial"/>
          <w:bCs/>
          <w:sz w:val="24"/>
        </w:rPr>
        <w:t xml:space="preserve"> </w:t>
      </w:r>
      <w:r w:rsidRPr="00F2359F">
        <w:rPr>
          <w:rFonts w:ascii="Arial" w:hAnsi="Arial" w:cs="Arial"/>
          <w:bCs/>
          <w:sz w:val="24"/>
        </w:rPr>
        <w:t xml:space="preserve">umbrella of United and that work performed on behalf of United in the criminal case redounded to the benefit of the Partnership.” (Id., at p. 2-3) As such, </w:t>
      </w:r>
      <w:r w:rsidRPr="00F2359F">
        <w:rPr>
          <w:rFonts w:ascii="Arial" w:hAnsi="Arial" w:cs="Arial"/>
          <w:bCs/>
          <w:sz w:val="24"/>
        </w:rPr>
        <w:lastRenderedPageBreak/>
        <w:t xml:space="preserve">Yusuf and Hamed requested the </w:t>
      </w:r>
      <w:r>
        <w:rPr>
          <w:rFonts w:ascii="Arial" w:hAnsi="Arial" w:cs="Arial"/>
          <w:bCs/>
          <w:sz w:val="24"/>
        </w:rPr>
        <w:t xml:space="preserve"> </w:t>
      </w:r>
      <w:r w:rsidRPr="00F2359F">
        <w:rPr>
          <w:rFonts w:ascii="Arial" w:hAnsi="Arial" w:cs="Arial"/>
          <w:bCs/>
          <w:sz w:val="24"/>
        </w:rPr>
        <w:t xml:space="preserve">Master to deny Hamed’s motion and allow for discovery with regards to this claim.  </w:t>
      </w:r>
      <w:r w:rsidR="009329B9">
        <w:rPr>
          <w:rFonts w:ascii="Arial" w:hAnsi="Arial" w:cs="Arial"/>
          <w:bCs/>
          <w:sz w:val="24"/>
        </w:rPr>
        <w:t>(Emphasis added.)</w:t>
      </w:r>
    </w:p>
    <w:p w14:paraId="286A9884" w14:textId="1C69C4D1" w:rsidR="00F2359F" w:rsidRDefault="00F2359F" w:rsidP="00F2359F">
      <w:pPr>
        <w:ind w:left="720" w:right="720"/>
        <w:jc w:val="both"/>
        <w:rPr>
          <w:rFonts w:ascii="Arial" w:hAnsi="Arial" w:cs="Arial"/>
          <w:bCs/>
          <w:sz w:val="24"/>
        </w:rPr>
      </w:pPr>
    </w:p>
    <w:p w14:paraId="20B036A2" w14:textId="67DF352B" w:rsidR="00F2359F" w:rsidRDefault="00F2359F" w:rsidP="00F2359F">
      <w:pPr>
        <w:ind w:left="720" w:right="720"/>
        <w:jc w:val="both"/>
        <w:rPr>
          <w:rFonts w:ascii="Arial" w:hAnsi="Arial" w:cs="Arial"/>
          <w:bCs/>
          <w:sz w:val="24"/>
        </w:rPr>
      </w:pPr>
      <w:r w:rsidRPr="00B56E00">
        <w:rPr>
          <w:rFonts w:ascii="Arial" w:hAnsi="Arial" w:cs="Arial"/>
          <w:bCs/>
          <w:i/>
          <w:sz w:val="24"/>
        </w:rPr>
        <w:t>Id</w:t>
      </w:r>
      <w:r w:rsidR="00B56E00">
        <w:rPr>
          <w:rFonts w:ascii="Arial" w:hAnsi="Arial" w:cs="Arial"/>
          <w:bCs/>
          <w:sz w:val="24"/>
        </w:rPr>
        <w:t>.</w:t>
      </w:r>
      <w:r>
        <w:rPr>
          <w:rFonts w:ascii="Arial" w:hAnsi="Arial" w:cs="Arial"/>
          <w:bCs/>
          <w:sz w:val="24"/>
        </w:rPr>
        <w:t xml:space="preserve"> at 5-6</w:t>
      </w:r>
      <w:r w:rsidR="00B56E00">
        <w:rPr>
          <w:rFonts w:ascii="Arial" w:hAnsi="Arial" w:cs="Arial"/>
          <w:bCs/>
          <w:sz w:val="24"/>
        </w:rPr>
        <w:t>.</w:t>
      </w:r>
      <w:r>
        <w:rPr>
          <w:rFonts w:ascii="Arial" w:hAnsi="Arial" w:cs="Arial"/>
          <w:bCs/>
          <w:sz w:val="24"/>
        </w:rPr>
        <w:t xml:space="preserve"> And</w:t>
      </w:r>
      <w:r w:rsidR="000624BE">
        <w:rPr>
          <w:rFonts w:ascii="Arial" w:hAnsi="Arial" w:cs="Arial"/>
          <w:bCs/>
          <w:sz w:val="24"/>
        </w:rPr>
        <w:t>:</w:t>
      </w:r>
    </w:p>
    <w:p w14:paraId="5968C19E" w14:textId="77777777" w:rsidR="00F2359F" w:rsidRPr="00F2359F" w:rsidRDefault="00F2359F" w:rsidP="00F2359F">
      <w:pPr>
        <w:ind w:left="720" w:right="720"/>
        <w:jc w:val="both"/>
        <w:rPr>
          <w:rFonts w:ascii="Arial" w:hAnsi="Arial" w:cs="Arial"/>
          <w:bCs/>
          <w:sz w:val="24"/>
        </w:rPr>
      </w:pPr>
    </w:p>
    <w:p w14:paraId="03921E7A" w14:textId="7E035B43" w:rsidR="004C4C14" w:rsidRDefault="00B56E00" w:rsidP="00B56E00">
      <w:pPr>
        <w:ind w:left="720" w:right="720"/>
        <w:jc w:val="both"/>
        <w:rPr>
          <w:rFonts w:ascii="Arial" w:hAnsi="Arial" w:cs="Arial"/>
          <w:bCs/>
          <w:sz w:val="24"/>
        </w:rPr>
      </w:pPr>
      <w:r w:rsidRPr="00B56E00">
        <w:rPr>
          <w:rFonts w:ascii="Arial" w:hAnsi="Arial" w:cs="Arial"/>
          <w:bCs/>
          <w:sz w:val="24"/>
        </w:rPr>
        <w:t xml:space="preserve">Based on the joint motion to vacate the criminal temporary </w:t>
      </w:r>
      <w:r>
        <w:rPr>
          <w:rFonts w:ascii="Arial" w:hAnsi="Arial" w:cs="Arial"/>
          <w:bCs/>
          <w:sz w:val="24"/>
        </w:rPr>
        <w:t xml:space="preserve"> </w:t>
      </w:r>
      <w:r w:rsidRPr="00B56E00">
        <w:rPr>
          <w:rFonts w:ascii="Arial" w:hAnsi="Arial" w:cs="Arial"/>
          <w:bCs/>
          <w:sz w:val="24"/>
        </w:rPr>
        <w:t xml:space="preserve">restraining orders submitted in the criminal case, The United States of America v. United </w:t>
      </w:r>
      <w:r>
        <w:rPr>
          <w:rFonts w:ascii="Arial" w:hAnsi="Arial" w:cs="Arial"/>
          <w:bCs/>
          <w:sz w:val="24"/>
        </w:rPr>
        <w:t xml:space="preserve"> </w:t>
      </w:r>
      <w:r w:rsidRPr="00B56E00">
        <w:rPr>
          <w:rFonts w:ascii="Arial" w:hAnsi="Arial" w:cs="Arial"/>
          <w:bCs/>
          <w:sz w:val="24"/>
        </w:rPr>
        <w:t>Corporation, et al., case no. 1:05-</w:t>
      </w:r>
      <w:proofErr w:type="spellStart"/>
      <w:r w:rsidRPr="00B56E00">
        <w:rPr>
          <w:rFonts w:ascii="Arial" w:hAnsi="Arial" w:cs="Arial"/>
          <w:bCs/>
          <w:sz w:val="24"/>
        </w:rPr>
        <w:t>cr</w:t>
      </w:r>
      <w:proofErr w:type="spellEnd"/>
      <w:r w:rsidRPr="00B56E00">
        <w:rPr>
          <w:rFonts w:ascii="Arial" w:hAnsi="Arial" w:cs="Arial"/>
          <w:bCs/>
          <w:sz w:val="24"/>
        </w:rPr>
        <w:t xml:space="preserve">-15, United was named as a defendant as “United </w:t>
      </w:r>
      <w:r>
        <w:rPr>
          <w:rFonts w:ascii="Arial" w:hAnsi="Arial" w:cs="Arial"/>
          <w:bCs/>
          <w:sz w:val="24"/>
        </w:rPr>
        <w:t xml:space="preserve"> </w:t>
      </w:r>
      <w:r w:rsidRPr="00B56E00">
        <w:rPr>
          <w:rFonts w:ascii="Arial" w:hAnsi="Arial" w:cs="Arial"/>
          <w:bCs/>
          <w:sz w:val="24"/>
        </w:rPr>
        <w:t xml:space="preserve">Corporation d/b/a Plaza Extra” (hereinafter “Joint Motion”).  (Yusuf’s Sur-response, Exhibit </w:t>
      </w:r>
      <w:r>
        <w:rPr>
          <w:rFonts w:ascii="Arial" w:hAnsi="Arial" w:cs="Arial"/>
          <w:bCs/>
          <w:sz w:val="24"/>
        </w:rPr>
        <w:t xml:space="preserve"> </w:t>
      </w:r>
      <w:r w:rsidRPr="00B56E00">
        <w:rPr>
          <w:rFonts w:ascii="Arial" w:hAnsi="Arial" w:cs="Arial"/>
          <w:bCs/>
          <w:sz w:val="24"/>
        </w:rPr>
        <w:t xml:space="preserve">C: The United States of America and Defendant United Corporation d/b/a Plaza Extra’s Joint </w:t>
      </w:r>
      <w:r>
        <w:rPr>
          <w:rFonts w:ascii="Arial" w:hAnsi="Arial" w:cs="Arial"/>
          <w:bCs/>
          <w:sz w:val="24"/>
        </w:rPr>
        <w:t xml:space="preserve"> </w:t>
      </w:r>
      <w:r w:rsidRPr="00B56E00">
        <w:rPr>
          <w:rFonts w:ascii="Arial" w:hAnsi="Arial" w:cs="Arial"/>
          <w:bCs/>
          <w:sz w:val="24"/>
        </w:rPr>
        <w:t xml:space="preserve">Motion to Vacate the Criminal Temporary Restraining Orders)  Moreover, the Joint Motion </w:t>
      </w:r>
      <w:r>
        <w:rPr>
          <w:rFonts w:ascii="Arial" w:hAnsi="Arial" w:cs="Arial"/>
          <w:bCs/>
          <w:sz w:val="24"/>
        </w:rPr>
        <w:t xml:space="preserve"> </w:t>
      </w:r>
      <w:r w:rsidRPr="00B56E00">
        <w:rPr>
          <w:rFonts w:ascii="Arial" w:hAnsi="Arial" w:cs="Arial"/>
          <w:bCs/>
          <w:sz w:val="24"/>
        </w:rPr>
        <w:t xml:space="preserve">was filed to vacate the restraining orders that had frozen the assets of the Partnership.  Thus, it </w:t>
      </w:r>
      <w:r>
        <w:rPr>
          <w:rFonts w:ascii="Arial" w:hAnsi="Arial" w:cs="Arial"/>
          <w:bCs/>
          <w:sz w:val="24"/>
        </w:rPr>
        <w:t xml:space="preserve"> </w:t>
      </w:r>
      <w:r w:rsidRPr="00B56E00">
        <w:rPr>
          <w:rFonts w:ascii="Arial" w:hAnsi="Arial" w:cs="Arial"/>
          <w:bCs/>
          <w:sz w:val="24"/>
        </w:rPr>
        <w:t xml:space="preserve">is disingenuous for Hamed to argue that Yusuf was trying to confuse the Master by arguing </w:t>
      </w:r>
      <w:r>
        <w:rPr>
          <w:rFonts w:ascii="Arial" w:hAnsi="Arial" w:cs="Arial"/>
          <w:bCs/>
          <w:sz w:val="24"/>
        </w:rPr>
        <w:t xml:space="preserve"> </w:t>
      </w:r>
      <w:r w:rsidRPr="00B56E00">
        <w:rPr>
          <w:rFonts w:ascii="Arial" w:hAnsi="Arial" w:cs="Arial"/>
          <w:bCs/>
          <w:sz w:val="24"/>
        </w:rPr>
        <w:t xml:space="preserve">that United—and not the Partnership—was named as a defendant in the criminal case.   </w:t>
      </w:r>
      <w:r w:rsidRPr="000624BE">
        <w:rPr>
          <w:rFonts w:ascii="Arial" w:hAnsi="Arial" w:cs="Arial"/>
          <w:b/>
          <w:bCs/>
          <w:sz w:val="24"/>
        </w:rPr>
        <w:t xml:space="preserve">As  such, the Master finds Hamed’s argument that all of these funds paid to </w:t>
      </w:r>
      <w:proofErr w:type="spellStart"/>
      <w:r w:rsidRPr="000624BE">
        <w:rPr>
          <w:rFonts w:ascii="Arial" w:hAnsi="Arial" w:cs="Arial"/>
          <w:b/>
          <w:bCs/>
          <w:sz w:val="24"/>
        </w:rPr>
        <w:t>DiRuzzo’s</w:t>
      </w:r>
      <w:proofErr w:type="spellEnd"/>
      <w:r w:rsidRPr="000624BE">
        <w:rPr>
          <w:rFonts w:ascii="Arial" w:hAnsi="Arial" w:cs="Arial"/>
          <w:b/>
          <w:bCs/>
          <w:sz w:val="24"/>
        </w:rPr>
        <w:t xml:space="preserve"> firm— counsel for United in the criminal case—were for the personal legal fees of Fathi Yusuf, and  not for the Partnership to be unpersuasive.</w:t>
      </w:r>
      <w:r w:rsidRPr="00B56E00">
        <w:rPr>
          <w:rFonts w:ascii="Arial" w:hAnsi="Arial" w:cs="Arial"/>
          <w:bCs/>
          <w:sz w:val="24"/>
        </w:rPr>
        <w:t xml:space="preserve">  At this juncture, the Master will deny Hamed’s </w:t>
      </w:r>
      <w:r>
        <w:rPr>
          <w:rFonts w:ascii="Arial" w:hAnsi="Arial" w:cs="Arial"/>
          <w:bCs/>
          <w:sz w:val="24"/>
        </w:rPr>
        <w:t xml:space="preserve"> </w:t>
      </w:r>
      <w:r w:rsidRPr="00B56E00">
        <w:rPr>
          <w:rFonts w:ascii="Arial" w:hAnsi="Arial" w:cs="Arial"/>
          <w:bCs/>
          <w:sz w:val="24"/>
        </w:rPr>
        <w:t xml:space="preserve">motion and allow for Parties to proceed with discovery as to the $504,591.03 paid to Fuerst </w:t>
      </w:r>
      <w:r>
        <w:rPr>
          <w:rFonts w:ascii="Arial" w:hAnsi="Arial" w:cs="Arial"/>
          <w:bCs/>
          <w:sz w:val="24"/>
        </w:rPr>
        <w:t xml:space="preserve"> </w:t>
      </w:r>
      <w:r w:rsidRPr="00B56E00">
        <w:rPr>
          <w:rFonts w:ascii="Arial" w:hAnsi="Arial" w:cs="Arial"/>
          <w:bCs/>
          <w:sz w:val="24"/>
        </w:rPr>
        <w:t xml:space="preserve">Ittleman David &amp; Joseph, PL to determine whether the fees charged was for work performed </w:t>
      </w:r>
      <w:r>
        <w:rPr>
          <w:rFonts w:ascii="Arial" w:hAnsi="Arial" w:cs="Arial"/>
          <w:bCs/>
          <w:sz w:val="24"/>
        </w:rPr>
        <w:t xml:space="preserve"> </w:t>
      </w:r>
      <w:r w:rsidRPr="00B56E00">
        <w:rPr>
          <w:rFonts w:ascii="Arial" w:hAnsi="Arial" w:cs="Arial"/>
          <w:bCs/>
          <w:sz w:val="24"/>
        </w:rPr>
        <w:t>in this instant lawsuit, in the criminal lawsuit, and for whom</w:t>
      </w:r>
      <w:r>
        <w:rPr>
          <w:rFonts w:ascii="Arial" w:hAnsi="Arial" w:cs="Arial"/>
          <w:bCs/>
          <w:sz w:val="24"/>
        </w:rPr>
        <w:t>.</w:t>
      </w:r>
      <w:r w:rsidR="009329B9">
        <w:rPr>
          <w:rFonts w:ascii="Arial" w:hAnsi="Arial" w:cs="Arial"/>
          <w:bCs/>
          <w:sz w:val="24"/>
        </w:rPr>
        <w:t xml:space="preserve"> (Emphasis added.)</w:t>
      </w:r>
    </w:p>
    <w:p w14:paraId="49895EBB" w14:textId="77777777" w:rsidR="00B56E00" w:rsidRDefault="00B56E00" w:rsidP="00B56E00">
      <w:pPr>
        <w:ind w:left="720" w:right="720"/>
        <w:jc w:val="both"/>
        <w:rPr>
          <w:rFonts w:ascii="Arial" w:hAnsi="Arial" w:cs="Arial"/>
          <w:bCs/>
          <w:sz w:val="24"/>
        </w:rPr>
      </w:pPr>
    </w:p>
    <w:p w14:paraId="1BA3ED73" w14:textId="109CD4B8" w:rsidR="00B56E00" w:rsidRDefault="00B56E00" w:rsidP="00B56E00">
      <w:pPr>
        <w:spacing w:line="480" w:lineRule="auto"/>
        <w:jc w:val="both"/>
        <w:rPr>
          <w:rFonts w:ascii="Arial" w:hAnsi="Arial" w:cs="Arial"/>
          <w:bCs/>
          <w:sz w:val="24"/>
        </w:rPr>
      </w:pPr>
      <w:r w:rsidRPr="009329B9">
        <w:rPr>
          <w:rFonts w:ascii="Arial" w:hAnsi="Arial" w:cs="Arial"/>
          <w:bCs/>
          <w:i/>
          <w:sz w:val="24"/>
        </w:rPr>
        <w:t>Id</w:t>
      </w:r>
      <w:r>
        <w:rPr>
          <w:rFonts w:ascii="Arial" w:hAnsi="Arial" w:cs="Arial"/>
          <w:bCs/>
          <w:sz w:val="24"/>
        </w:rPr>
        <w:t>. at 8.</w:t>
      </w:r>
    </w:p>
    <w:p w14:paraId="6B9949A5" w14:textId="2A36589B" w:rsidR="00B56E00" w:rsidRDefault="00B56E00" w:rsidP="00B56E00">
      <w:pPr>
        <w:spacing w:line="480" w:lineRule="auto"/>
        <w:jc w:val="both"/>
        <w:rPr>
          <w:rFonts w:ascii="Arial" w:hAnsi="Arial" w:cs="Arial"/>
          <w:bCs/>
          <w:sz w:val="24"/>
        </w:rPr>
      </w:pPr>
      <w:r>
        <w:rPr>
          <w:rFonts w:ascii="Arial" w:hAnsi="Arial" w:cs="Arial"/>
          <w:bCs/>
          <w:sz w:val="24"/>
        </w:rPr>
        <w:tab/>
        <w:t xml:space="preserve">Thus, </w:t>
      </w:r>
      <w:r w:rsidR="009329B9">
        <w:rPr>
          <w:rFonts w:ascii="Arial" w:hAnsi="Arial" w:cs="Arial"/>
          <w:bCs/>
          <w:sz w:val="24"/>
        </w:rPr>
        <w:t xml:space="preserve">on May 11, 2018, </w:t>
      </w:r>
      <w:r>
        <w:rPr>
          <w:rFonts w:ascii="Arial" w:hAnsi="Arial" w:cs="Arial"/>
          <w:bCs/>
          <w:sz w:val="24"/>
        </w:rPr>
        <w:t xml:space="preserve">Hamed was forced to concede to Yusuf, </w:t>
      </w:r>
      <w:r w:rsidR="009E0824">
        <w:rPr>
          <w:rFonts w:ascii="Arial" w:hAnsi="Arial" w:cs="Arial"/>
          <w:bCs/>
          <w:sz w:val="24"/>
        </w:rPr>
        <w:t xml:space="preserve">that </w:t>
      </w:r>
    </w:p>
    <w:p w14:paraId="6CDB2835" w14:textId="77777777" w:rsidR="00FB68BA" w:rsidRDefault="00FB68BA" w:rsidP="00FB68BA">
      <w:pPr>
        <w:ind w:left="720"/>
        <w:rPr>
          <w:rFonts w:ascii="Arial" w:hAnsi="Arial" w:cs="Arial"/>
          <w:sz w:val="24"/>
          <w:szCs w:val="24"/>
        </w:rPr>
      </w:pPr>
      <w:bookmarkStart w:id="1" w:name="_MailOriginal"/>
      <w:r>
        <w:rPr>
          <w:rFonts w:ascii="Arial" w:hAnsi="Arial" w:cs="Arial"/>
          <w:sz w:val="24"/>
          <w:szCs w:val="24"/>
        </w:rPr>
        <w:t xml:space="preserve">Based on the Special Master’s </w:t>
      </w:r>
      <w:r>
        <w:rPr>
          <w:rFonts w:ascii="Arial" w:hAnsi="Arial" w:cs="Arial"/>
          <w:i/>
          <w:iCs/>
          <w:sz w:val="24"/>
          <w:szCs w:val="24"/>
        </w:rPr>
        <w:t>Order</w:t>
      </w:r>
      <w:r>
        <w:rPr>
          <w:rFonts w:ascii="Arial" w:hAnsi="Arial" w:cs="Arial"/>
          <w:sz w:val="24"/>
          <w:szCs w:val="24"/>
        </w:rPr>
        <w:t xml:space="preserve"> of May 8, 2018 re Claim H-3, it seems that </w:t>
      </w:r>
      <w:r w:rsidRPr="00FB68BA">
        <w:rPr>
          <w:rFonts w:ascii="Arial" w:hAnsi="Arial" w:cs="Arial"/>
          <w:b/>
          <w:sz w:val="24"/>
          <w:szCs w:val="24"/>
        </w:rPr>
        <w:t xml:space="preserve">the law of the case is now that any criminal fees paid by the Yusuf or Hamed Defendants in </w:t>
      </w:r>
      <w:r w:rsidRPr="00FB68BA">
        <w:rPr>
          <w:rFonts w:ascii="Arial" w:hAnsi="Arial" w:cs="Arial"/>
          <w:b/>
          <w:color w:val="000000"/>
          <w:sz w:val="24"/>
          <w:szCs w:val="24"/>
        </w:rPr>
        <w:t xml:space="preserve">United States of America v United Corp., et. al., VI </w:t>
      </w:r>
      <w:proofErr w:type="spellStart"/>
      <w:r w:rsidRPr="00FB68BA">
        <w:rPr>
          <w:rFonts w:ascii="Arial" w:hAnsi="Arial" w:cs="Arial"/>
          <w:b/>
          <w:color w:val="000000"/>
          <w:sz w:val="24"/>
          <w:szCs w:val="24"/>
        </w:rPr>
        <w:t>D.Ct</w:t>
      </w:r>
      <w:proofErr w:type="spellEnd"/>
      <w:r w:rsidRPr="00FB68BA">
        <w:rPr>
          <w:rFonts w:ascii="Arial" w:hAnsi="Arial" w:cs="Arial"/>
          <w:b/>
          <w:color w:val="000000"/>
          <w:sz w:val="24"/>
          <w:szCs w:val="24"/>
        </w:rPr>
        <w:t>. 2005-</w:t>
      </w:r>
      <w:proofErr w:type="spellStart"/>
      <w:r w:rsidRPr="00FB68BA">
        <w:rPr>
          <w:rFonts w:ascii="Arial" w:hAnsi="Arial" w:cs="Arial"/>
          <w:b/>
          <w:color w:val="000000"/>
          <w:sz w:val="24"/>
          <w:szCs w:val="24"/>
        </w:rPr>
        <w:t>cr</w:t>
      </w:r>
      <w:proofErr w:type="spellEnd"/>
      <w:r w:rsidRPr="00FB68BA">
        <w:rPr>
          <w:rFonts w:ascii="Arial" w:hAnsi="Arial" w:cs="Arial"/>
          <w:b/>
          <w:color w:val="000000"/>
          <w:sz w:val="24"/>
          <w:szCs w:val="24"/>
        </w:rPr>
        <w:t xml:space="preserve">-015, </w:t>
      </w:r>
      <w:r w:rsidRPr="00FB68BA">
        <w:rPr>
          <w:rFonts w:ascii="Arial" w:hAnsi="Arial" w:cs="Arial"/>
          <w:b/>
          <w:sz w:val="24"/>
          <w:szCs w:val="24"/>
        </w:rPr>
        <w:t>up to the end of the Joint Defense Agreement</w:t>
      </w:r>
      <w:r>
        <w:rPr>
          <w:rFonts w:ascii="Arial" w:hAnsi="Arial" w:cs="Arial"/>
          <w:sz w:val="24"/>
          <w:szCs w:val="24"/>
        </w:rPr>
        <w:t xml:space="preserve"> (September 25, 2012), are </w:t>
      </w:r>
      <w:r>
        <w:rPr>
          <w:rFonts w:ascii="Arial" w:hAnsi="Arial" w:cs="Arial"/>
          <w:i/>
          <w:iCs/>
          <w:sz w:val="24"/>
          <w:szCs w:val="24"/>
        </w:rPr>
        <w:t>per se</w:t>
      </w:r>
      <w:r>
        <w:rPr>
          <w:rFonts w:ascii="Arial" w:hAnsi="Arial" w:cs="Arial"/>
          <w:sz w:val="24"/>
          <w:szCs w:val="24"/>
        </w:rPr>
        <w:t xml:space="preserve"> allowable Partnership expenses.  Thus, Hamed’s recent concession:</w:t>
      </w:r>
    </w:p>
    <w:p w14:paraId="2EA26D3F" w14:textId="77777777" w:rsidR="00FB68BA" w:rsidRDefault="00FB68BA" w:rsidP="00FB68BA">
      <w:pPr>
        <w:rPr>
          <w:rFonts w:ascii="Arial" w:hAnsi="Arial" w:cs="Arial"/>
          <w:sz w:val="24"/>
          <w:szCs w:val="24"/>
        </w:rPr>
      </w:pPr>
    </w:p>
    <w:p w14:paraId="2845C442" w14:textId="554220A6" w:rsidR="00FB68BA" w:rsidRDefault="00FB68BA" w:rsidP="00FB68BA">
      <w:pPr>
        <w:ind w:left="1440"/>
        <w:rPr>
          <w:rFonts w:ascii="Arial" w:hAnsi="Arial" w:cs="Arial"/>
          <w:sz w:val="24"/>
          <w:szCs w:val="24"/>
        </w:rPr>
      </w:pPr>
      <w:r>
        <w:rPr>
          <w:rFonts w:ascii="Arial" w:hAnsi="Arial" w:cs="Arial"/>
          <w:sz w:val="24"/>
          <w:szCs w:val="24"/>
        </w:rPr>
        <w:t xml:space="preserve">To simplify the following discussion, Hamed stipulates, without pre-condition or negotiation, that </w:t>
      </w:r>
      <w:r w:rsidRPr="00FB68BA">
        <w:rPr>
          <w:rFonts w:ascii="Arial" w:hAnsi="Arial" w:cs="Arial"/>
          <w:b/>
          <w:sz w:val="24"/>
          <w:szCs w:val="24"/>
        </w:rPr>
        <w:t xml:space="preserve">he will not pursue </w:t>
      </w:r>
      <w:proofErr w:type="spellStart"/>
      <w:r w:rsidRPr="00FB68BA">
        <w:rPr>
          <w:rFonts w:ascii="Arial" w:hAnsi="Arial" w:cs="Arial"/>
          <w:b/>
          <w:sz w:val="24"/>
          <w:szCs w:val="24"/>
        </w:rPr>
        <w:t>DiRuzzo’s</w:t>
      </w:r>
      <w:proofErr w:type="spellEnd"/>
      <w:r w:rsidRPr="00FB68BA">
        <w:rPr>
          <w:rFonts w:ascii="Arial" w:hAnsi="Arial" w:cs="Arial"/>
          <w:b/>
          <w:sz w:val="24"/>
          <w:szCs w:val="24"/>
        </w:rPr>
        <w:t xml:space="preserve"> or his firm’s (“</w:t>
      </w:r>
      <w:proofErr w:type="spellStart"/>
      <w:r w:rsidRPr="00FB68BA">
        <w:rPr>
          <w:rFonts w:ascii="Arial" w:hAnsi="Arial" w:cs="Arial"/>
          <w:b/>
          <w:sz w:val="24"/>
          <w:szCs w:val="24"/>
        </w:rPr>
        <w:t>DiRuzzo’s</w:t>
      </w:r>
      <w:proofErr w:type="spellEnd"/>
      <w:r w:rsidRPr="00FB68BA">
        <w:rPr>
          <w:rFonts w:ascii="Arial" w:hAnsi="Arial" w:cs="Arial"/>
          <w:b/>
          <w:sz w:val="24"/>
          <w:szCs w:val="24"/>
        </w:rPr>
        <w:t>”) billings for any period prior to the end date of the Joint Defense Agreement</w:t>
      </w:r>
      <w:r>
        <w:rPr>
          <w:rFonts w:ascii="Arial" w:hAnsi="Arial" w:cs="Arial"/>
          <w:sz w:val="24"/>
          <w:szCs w:val="24"/>
        </w:rPr>
        <w:t xml:space="preserve"> – despite the fact that they were, on the face of the document, not participants in that agreement. (Emphasis added.)</w:t>
      </w:r>
    </w:p>
    <w:p w14:paraId="1786DE90" w14:textId="77777777" w:rsidR="00FB68BA" w:rsidRDefault="00FB68BA" w:rsidP="00FB68BA">
      <w:pPr>
        <w:ind w:left="720"/>
        <w:rPr>
          <w:rFonts w:ascii="Arial" w:hAnsi="Arial" w:cs="Arial"/>
          <w:sz w:val="24"/>
          <w:szCs w:val="24"/>
        </w:rPr>
      </w:pPr>
    </w:p>
    <w:bookmarkEnd w:id="1"/>
    <w:p w14:paraId="10D735FA" w14:textId="4F19CF36" w:rsidR="00F2359F" w:rsidRDefault="00FB68BA" w:rsidP="003B0FFD">
      <w:pPr>
        <w:spacing w:line="480" w:lineRule="auto"/>
        <w:jc w:val="both"/>
        <w:rPr>
          <w:rFonts w:ascii="Arial" w:hAnsi="Arial" w:cs="Arial"/>
          <w:bCs/>
          <w:sz w:val="24"/>
        </w:rPr>
      </w:pPr>
      <w:r>
        <w:rPr>
          <w:rFonts w:ascii="Arial" w:hAnsi="Arial" w:cs="Arial"/>
          <w:bCs/>
          <w:sz w:val="24"/>
        </w:rPr>
        <w:t>See</w:t>
      </w:r>
      <w:r w:rsidRPr="00FB68BA">
        <w:rPr>
          <w:rFonts w:ascii="Arial" w:hAnsi="Arial" w:cs="Arial"/>
          <w:b/>
          <w:bCs/>
          <w:sz w:val="24"/>
        </w:rPr>
        <w:t xml:space="preserve"> Exhibit 1</w:t>
      </w:r>
      <w:r>
        <w:rPr>
          <w:rFonts w:ascii="Arial" w:hAnsi="Arial" w:cs="Arial"/>
          <w:bCs/>
          <w:sz w:val="24"/>
        </w:rPr>
        <w:t xml:space="preserve">, Hartmann email to Hodges and Perrell dated May 11, 2018. Moreover, Yusuf relied on this </w:t>
      </w:r>
      <w:r w:rsidR="009329B9">
        <w:rPr>
          <w:rFonts w:ascii="Arial" w:hAnsi="Arial" w:cs="Arial"/>
          <w:bCs/>
          <w:sz w:val="24"/>
        </w:rPr>
        <w:t xml:space="preserve">position and language </w:t>
      </w:r>
      <w:r>
        <w:rPr>
          <w:rFonts w:ascii="Arial" w:hAnsi="Arial" w:cs="Arial"/>
          <w:bCs/>
          <w:sz w:val="24"/>
        </w:rPr>
        <w:t xml:space="preserve">in his May 23, 2018 "Objection" to the subpoena for </w:t>
      </w:r>
      <w:r w:rsidR="009329B9">
        <w:rPr>
          <w:rFonts w:ascii="Arial" w:hAnsi="Arial" w:cs="Arial"/>
          <w:bCs/>
          <w:sz w:val="24"/>
        </w:rPr>
        <w:t>'</w:t>
      </w:r>
      <w:r w:rsidRPr="009329B9">
        <w:rPr>
          <w:rFonts w:ascii="Arial" w:hAnsi="Arial" w:cs="Arial"/>
          <w:bCs/>
          <w:i/>
          <w:sz w:val="24"/>
        </w:rPr>
        <w:t>pr</w:t>
      </w:r>
      <w:r w:rsidR="00081CBB" w:rsidRPr="009329B9">
        <w:rPr>
          <w:rFonts w:ascii="Arial" w:hAnsi="Arial" w:cs="Arial"/>
          <w:bCs/>
          <w:i/>
          <w:sz w:val="24"/>
        </w:rPr>
        <w:t>e-</w:t>
      </w:r>
      <w:proofErr w:type="spellStart"/>
      <w:r w:rsidR="00081CBB" w:rsidRPr="009329B9">
        <w:rPr>
          <w:rFonts w:ascii="Arial" w:hAnsi="Arial" w:cs="Arial"/>
          <w:bCs/>
          <w:i/>
          <w:sz w:val="24"/>
        </w:rPr>
        <w:t>J</w:t>
      </w:r>
      <w:r w:rsidR="009329B9" w:rsidRPr="009329B9">
        <w:rPr>
          <w:rFonts w:ascii="Arial" w:hAnsi="Arial" w:cs="Arial"/>
          <w:bCs/>
          <w:i/>
          <w:sz w:val="24"/>
        </w:rPr>
        <w:t>DA</w:t>
      </w:r>
      <w:proofErr w:type="spellEnd"/>
      <w:r w:rsidR="00081CBB" w:rsidRPr="009329B9">
        <w:rPr>
          <w:rFonts w:ascii="Arial" w:hAnsi="Arial" w:cs="Arial"/>
          <w:bCs/>
          <w:i/>
          <w:sz w:val="24"/>
        </w:rPr>
        <w:t xml:space="preserve"> termination</w:t>
      </w:r>
      <w:r w:rsidR="009329B9">
        <w:rPr>
          <w:rFonts w:ascii="Arial" w:hAnsi="Arial" w:cs="Arial"/>
          <w:bCs/>
          <w:sz w:val="24"/>
        </w:rPr>
        <w:t>'</w:t>
      </w:r>
      <w:r w:rsidR="00081CBB">
        <w:rPr>
          <w:rFonts w:ascii="Arial" w:hAnsi="Arial" w:cs="Arial"/>
          <w:bCs/>
          <w:sz w:val="24"/>
        </w:rPr>
        <w:t xml:space="preserve"> documents.</w:t>
      </w:r>
    </w:p>
    <w:p w14:paraId="2DB043DB" w14:textId="74352FC8" w:rsidR="00B475EA" w:rsidRDefault="00081CBB" w:rsidP="00B475EA">
      <w:pPr>
        <w:ind w:left="720" w:right="720"/>
        <w:jc w:val="both"/>
        <w:rPr>
          <w:rFonts w:ascii="Arial" w:hAnsi="Arial" w:cs="Arial"/>
          <w:sz w:val="24"/>
          <w:szCs w:val="23"/>
        </w:rPr>
      </w:pPr>
      <w:r w:rsidRPr="00B475EA">
        <w:rPr>
          <w:rFonts w:ascii="Arial" w:hAnsi="Arial" w:cs="Arial"/>
          <w:sz w:val="24"/>
          <w:szCs w:val="23"/>
        </w:rPr>
        <w:t>DTF objects to having to give any testimony or produce any documents regarding</w:t>
      </w:r>
      <w:r w:rsidR="00B475EA">
        <w:rPr>
          <w:rFonts w:ascii="Arial" w:hAnsi="Arial" w:cs="Arial"/>
          <w:sz w:val="24"/>
          <w:szCs w:val="23"/>
        </w:rPr>
        <w:t xml:space="preserve"> </w:t>
      </w:r>
      <w:r w:rsidRPr="00B475EA">
        <w:rPr>
          <w:rFonts w:ascii="Arial" w:hAnsi="Arial" w:cs="Arial"/>
          <w:sz w:val="24"/>
          <w:szCs w:val="23"/>
        </w:rPr>
        <w:t xml:space="preserve">invoices for legal work performed by Fuerst Ittleman David &amp; </w:t>
      </w:r>
      <w:r w:rsidRPr="00B475EA">
        <w:rPr>
          <w:rFonts w:ascii="Arial" w:hAnsi="Arial" w:cs="Arial"/>
          <w:sz w:val="24"/>
          <w:szCs w:val="23"/>
        </w:rPr>
        <w:lastRenderedPageBreak/>
        <w:t>Joseph, PL ("Fuerst Ittleman") in</w:t>
      </w:r>
      <w:r w:rsidR="00B475EA">
        <w:rPr>
          <w:rFonts w:ascii="Arial" w:hAnsi="Arial" w:cs="Arial"/>
          <w:sz w:val="24"/>
          <w:szCs w:val="23"/>
        </w:rPr>
        <w:t xml:space="preserve"> </w:t>
      </w:r>
      <w:r w:rsidRPr="00B475EA">
        <w:rPr>
          <w:rFonts w:ascii="Arial" w:hAnsi="Arial" w:cs="Arial"/>
          <w:sz w:val="24"/>
          <w:szCs w:val="23"/>
        </w:rPr>
        <w:t xml:space="preserve">connection with the above payments on the grounds that the </w:t>
      </w:r>
      <w:r w:rsidRPr="00B475EA">
        <w:rPr>
          <w:rFonts w:ascii="Arial" w:hAnsi="Arial" w:cs="Arial"/>
          <w:b/>
          <w:sz w:val="24"/>
          <w:szCs w:val="23"/>
        </w:rPr>
        <w:t>payments and related invoices</w:t>
      </w:r>
      <w:r w:rsidR="00B475EA" w:rsidRPr="00B475EA">
        <w:rPr>
          <w:rFonts w:ascii="Arial" w:hAnsi="Arial" w:cs="Arial"/>
          <w:b/>
          <w:sz w:val="24"/>
          <w:szCs w:val="23"/>
        </w:rPr>
        <w:t xml:space="preserve"> </w:t>
      </w:r>
      <w:r w:rsidRPr="00B475EA">
        <w:rPr>
          <w:rFonts w:ascii="Arial" w:hAnsi="Arial" w:cs="Arial"/>
          <w:b/>
          <w:sz w:val="24"/>
          <w:szCs w:val="23"/>
        </w:rPr>
        <w:t>include both legal work performed for United Corporation and Fathi Yusuf in the criminal case</w:t>
      </w:r>
      <w:r w:rsidR="00B475EA" w:rsidRPr="00B475EA">
        <w:rPr>
          <w:rFonts w:ascii="Arial" w:hAnsi="Arial" w:cs="Arial"/>
          <w:b/>
          <w:sz w:val="24"/>
          <w:szCs w:val="23"/>
        </w:rPr>
        <w:t xml:space="preserve"> </w:t>
      </w:r>
      <w:r w:rsidRPr="00B475EA">
        <w:rPr>
          <w:rFonts w:ascii="Arial" w:hAnsi="Arial" w:cs="Arial"/>
          <w:b/>
          <w:sz w:val="24"/>
          <w:szCs w:val="23"/>
        </w:rPr>
        <w:t>(no. 1:05-</w:t>
      </w:r>
      <w:proofErr w:type="spellStart"/>
      <w:r w:rsidRPr="00B475EA">
        <w:rPr>
          <w:rFonts w:ascii="Arial" w:hAnsi="Arial" w:cs="Arial"/>
          <w:b/>
          <w:sz w:val="24"/>
          <w:szCs w:val="23"/>
        </w:rPr>
        <w:t>cr</w:t>
      </w:r>
      <w:proofErr w:type="spellEnd"/>
      <w:r w:rsidRPr="00B475EA">
        <w:rPr>
          <w:rFonts w:ascii="Arial" w:hAnsi="Arial" w:cs="Arial"/>
          <w:b/>
          <w:sz w:val="24"/>
          <w:szCs w:val="23"/>
        </w:rPr>
        <w:t>-</w:t>
      </w:r>
      <w:r w:rsidR="009329B9">
        <w:rPr>
          <w:rFonts w:ascii="Arial" w:hAnsi="Arial" w:cs="Arial"/>
          <w:b/>
          <w:sz w:val="24"/>
          <w:szCs w:val="23"/>
        </w:rPr>
        <w:t>1</w:t>
      </w:r>
      <w:r w:rsidRPr="00B475EA">
        <w:rPr>
          <w:rFonts w:ascii="Arial" w:hAnsi="Arial" w:cs="Arial"/>
          <w:b/>
          <w:sz w:val="24"/>
          <w:szCs w:val="23"/>
        </w:rPr>
        <w:t>5) and legal work performed in this civil case and other matters unrelated to the</w:t>
      </w:r>
      <w:r w:rsidR="00B475EA" w:rsidRPr="00B475EA">
        <w:rPr>
          <w:rFonts w:ascii="Arial" w:hAnsi="Arial" w:cs="Arial"/>
          <w:b/>
          <w:sz w:val="24"/>
          <w:szCs w:val="23"/>
        </w:rPr>
        <w:t xml:space="preserve"> </w:t>
      </w:r>
      <w:r w:rsidRPr="00B475EA">
        <w:rPr>
          <w:rFonts w:ascii="Arial" w:hAnsi="Arial" w:cs="Arial"/>
          <w:b/>
          <w:sz w:val="24"/>
          <w:szCs w:val="23"/>
        </w:rPr>
        <w:t>criminal case.</w:t>
      </w:r>
      <w:r w:rsidRPr="00B475EA">
        <w:rPr>
          <w:rFonts w:ascii="Arial" w:hAnsi="Arial" w:cs="Arial"/>
          <w:sz w:val="24"/>
          <w:szCs w:val="23"/>
        </w:rPr>
        <w:t xml:space="preserve"> Because United Corporation and Fathi Yusuf will agree that any amounts from</w:t>
      </w:r>
      <w:r w:rsidR="00B475EA">
        <w:rPr>
          <w:rFonts w:ascii="Arial" w:hAnsi="Arial" w:cs="Arial"/>
          <w:sz w:val="24"/>
          <w:szCs w:val="23"/>
        </w:rPr>
        <w:t xml:space="preserve"> </w:t>
      </w:r>
      <w:r w:rsidRPr="00B475EA">
        <w:rPr>
          <w:rFonts w:ascii="Arial" w:hAnsi="Arial" w:cs="Arial"/>
          <w:sz w:val="24"/>
          <w:szCs w:val="20"/>
        </w:rPr>
        <w:t>2</w:t>
      </w:r>
      <w:r w:rsidR="00B475EA">
        <w:rPr>
          <w:rFonts w:ascii="Arial" w:hAnsi="Arial" w:cs="Arial"/>
          <w:sz w:val="24"/>
          <w:szCs w:val="20"/>
        </w:rPr>
        <w:t xml:space="preserve"> </w:t>
      </w:r>
      <w:r w:rsidRPr="00B475EA">
        <w:rPr>
          <w:rFonts w:ascii="Arial" w:hAnsi="Arial" w:cs="Arial"/>
          <w:sz w:val="24"/>
          <w:szCs w:val="23"/>
        </w:rPr>
        <w:t>the $504,590.50 that paid for legal work on the civil case and other matters unrelated to the</w:t>
      </w:r>
      <w:r w:rsidR="00B475EA">
        <w:rPr>
          <w:rFonts w:ascii="Arial" w:hAnsi="Arial" w:cs="Arial"/>
          <w:sz w:val="24"/>
          <w:szCs w:val="23"/>
        </w:rPr>
        <w:t xml:space="preserve"> </w:t>
      </w:r>
      <w:r w:rsidRPr="00B475EA">
        <w:rPr>
          <w:rFonts w:ascii="Arial" w:hAnsi="Arial" w:cs="Arial"/>
          <w:sz w:val="24"/>
          <w:szCs w:val="23"/>
        </w:rPr>
        <w:t>criminal case was not for the benefit of the partnership, that amount is not in dispute and any</w:t>
      </w:r>
      <w:r w:rsidR="00B475EA">
        <w:rPr>
          <w:rFonts w:ascii="Arial" w:hAnsi="Arial" w:cs="Arial"/>
          <w:sz w:val="24"/>
          <w:szCs w:val="23"/>
        </w:rPr>
        <w:t xml:space="preserve"> </w:t>
      </w:r>
      <w:r w:rsidRPr="00B475EA">
        <w:rPr>
          <w:rFonts w:ascii="Arial" w:hAnsi="Arial" w:cs="Arial"/>
          <w:sz w:val="24"/>
          <w:szCs w:val="23"/>
        </w:rPr>
        <w:t>discovery regarding it is irrelevant or overbroad.</w:t>
      </w:r>
      <w:r w:rsidR="00B475EA">
        <w:rPr>
          <w:rFonts w:ascii="Arial" w:hAnsi="Arial" w:cs="Arial"/>
          <w:sz w:val="24"/>
          <w:szCs w:val="23"/>
        </w:rPr>
        <w:t xml:space="preserve"> </w:t>
      </w:r>
    </w:p>
    <w:p w14:paraId="3B6D48B7" w14:textId="77777777" w:rsidR="00B475EA" w:rsidRDefault="00B475EA" w:rsidP="00B475EA">
      <w:pPr>
        <w:ind w:left="720" w:right="720"/>
        <w:jc w:val="both"/>
        <w:rPr>
          <w:rFonts w:ascii="Arial" w:hAnsi="Arial" w:cs="Arial"/>
          <w:sz w:val="24"/>
          <w:szCs w:val="23"/>
        </w:rPr>
      </w:pPr>
    </w:p>
    <w:p w14:paraId="2FF921B5" w14:textId="5E27E446" w:rsidR="00081CBB" w:rsidRDefault="00081CBB" w:rsidP="00B475EA">
      <w:pPr>
        <w:ind w:left="720" w:right="720"/>
        <w:jc w:val="both"/>
        <w:rPr>
          <w:rFonts w:ascii="Times" w:hAnsi="Times" w:cs="Times"/>
          <w:color w:val="535355"/>
          <w:sz w:val="23"/>
          <w:szCs w:val="23"/>
        </w:rPr>
      </w:pPr>
      <w:r w:rsidRPr="00B475EA">
        <w:rPr>
          <w:rFonts w:ascii="Arial" w:hAnsi="Arial" w:cs="Arial"/>
          <w:b/>
          <w:sz w:val="24"/>
          <w:szCs w:val="23"/>
        </w:rPr>
        <w:t>In addition, Plaintiff has conceded that any work performed in the criminal case prior to</w:t>
      </w:r>
      <w:r w:rsidR="00B475EA" w:rsidRPr="00B475EA">
        <w:rPr>
          <w:rFonts w:ascii="Arial" w:hAnsi="Arial" w:cs="Arial"/>
          <w:b/>
          <w:sz w:val="24"/>
          <w:szCs w:val="23"/>
        </w:rPr>
        <w:t xml:space="preserve"> </w:t>
      </w:r>
      <w:r w:rsidRPr="00B475EA">
        <w:rPr>
          <w:rFonts w:ascii="Arial" w:hAnsi="Arial" w:cs="Arial"/>
          <w:b/>
          <w:sz w:val="24"/>
          <w:szCs w:val="23"/>
        </w:rPr>
        <w:t>September 20, 2012 was properly paid from Plaza Extra accounts maintained by United (i.e.,</w:t>
      </w:r>
      <w:r w:rsidR="00B475EA" w:rsidRPr="00B475EA">
        <w:rPr>
          <w:rFonts w:ascii="Arial" w:hAnsi="Arial" w:cs="Arial"/>
          <w:b/>
          <w:sz w:val="24"/>
          <w:szCs w:val="23"/>
        </w:rPr>
        <w:t xml:space="preserve"> </w:t>
      </w:r>
      <w:r w:rsidRPr="00B475EA">
        <w:rPr>
          <w:rFonts w:ascii="Arial" w:hAnsi="Arial" w:cs="Arial"/>
          <w:b/>
          <w:sz w:val="24"/>
          <w:szCs w:val="23"/>
        </w:rPr>
        <w:t>from partnership funds).</w:t>
      </w:r>
      <w:r w:rsidRPr="00B475EA">
        <w:rPr>
          <w:rFonts w:ascii="Arial" w:hAnsi="Arial" w:cs="Arial"/>
          <w:sz w:val="24"/>
          <w:szCs w:val="23"/>
        </w:rPr>
        <w:t xml:space="preserve"> DTF objects to having to give any testimony or produce any documents</w:t>
      </w:r>
      <w:r w:rsidR="00B475EA">
        <w:rPr>
          <w:rFonts w:ascii="Arial" w:hAnsi="Arial" w:cs="Arial"/>
          <w:sz w:val="24"/>
          <w:szCs w:val="23"/>
        </w:rPr>
        <w:t xml:space="preserve"> </w:t>
      </w:r>
      <w:r w:rsidRPr="00B475EA">
        <w:rPr>
          <w:rFonts w:ascii="Arial" w:hAnsi="Arial" w:cs="Arial"/>
          <w:sz w:val="24"/>
          <w:szCs w:val="23"/>
        </w:rPr>
        <w:t>for such work because it is irrelevant to any issues in this case.</w:t>
      </w:r>
    </w:p>
    <w:p w14:paraId="18949ABD" w14:textId="77777777" w:rsidR="00B475EA" w:rsidRDefault="00B475EA" w:rsidP="00081CBB">
      <w:pPr>
        <w:ind w:left="720" w:right="720"/>
        <w:jc w:val="both"/>
        <w:rPr>
          <w:rFonts w:ascii="Arial" w:hAnsi="Arial" w:cs="Arial"/>
          <w:bCs/>
          <w:sz w:val="24"/>
        </w:rPr>
      </w:pPr>
    </w:p>
    <w:p w14:paraId="1359A349" w14:textId="03110616" w:rsidR="00F2359F" w:rsidRDefault="00B475EA" w:rsidP="003B0FFD">
      <w:pPr>
        <w:spacing w:line="480" w:lineRule="auto"/>
        <w:jc w:val="both"/>
        <w:rPr>
          <w:rFonts w:ascii="Arial" w:hAnsi="Arial" w:cs="Arial"/>
          <w:bCs/>
          <w:sz w:val="24"/>
        </w:rPr>
      </w:pPr>
      <w:r w:rsidRPr="00B475EA">
        <w:rPr>
          <w:rFonts w:ascii="Arial" w:hAnsi="Arial" w:cs="Arial"/>
          <w:bCs/>
          <w:i/>
          <w:sz w:val="24"/>
        </w:rPr>
        <w:t>Id</w:t>
      </w:r>
      <w:r>
        <w:rPr>
          <w:rFonts w:ascii="Arial" w:hAnsi="Arial" w:cs="Arial"/>
          <w:bCs/>
          <w:sz w:val="24"/>
        </w:rPr>
        <w:t>. at 2-3.</w:t>
      </w:r>
    </w:p>
    <w:p w14:paraId="1994AB3F" w14:textId="2D9456CC" w:rsidR="00B475EA" w:rsidRDefault="00B475EA" w:rsidP="00B475EA">
      <w:pPr>
        <w:spacing w:line="480" w:lineRule="auto"/>
        <w:jc w:val="both"/>
        <w:rPr>
          <w:rFonts w:ascii="Arial" w:hAnsi="Arial" w:cs="Arial"/>
          <w:sz w:val="24"/>
          <w:szCs w:val="23"/>
        </w:rPr>
      </w:pPr>
      <w:r>
        <w:rPr>
          <w:rFonts w:ascii="Arial" w:hAnsi="Arial" w:cs="Arial"/>
          <w:bCs/>
          <w:sz w:val="24"/>
        </w:rPr>
        <w:tab/>
      </w:r>
      <w:r w:rsidRPr="00B475EA">
        <w:rPr>
          <w:rFonts w:ascii="Arial" w:hAnsi="Arial" w:cs="Arial"/>
          <w:bCs/>
          <w:sz w:val="24"/>
        </w:rPr>
        <w:t xml:space="preserve">Thus, Hamed and Yusuf have both </w:t>
      </w:r>
      <w:r w:rsidR="00710274">
        <w:rPr>
          <w:rFonts w:ascii="Arial" w:hAnsi="Arial" w:cs="Arial"/>
          <w:bCs/>
          <w:sz w:val="24"/>
        </w:rPr>
        <w:t xml:space="preserve">asserted and </w:t>
      </w:r>
      <w:r w:rsidRPr="009329B9">
        <w:rPr>
          <w:rFonts w:ascii="Arial" w:hAnsi="Arial" w:cs="Arial"/>
          <w:bCs/>
          <w:i/>
          <w:sz w:val="24"/>
          <w:u w:val="single"/>
        </w:rPr>
        <w:t>relied</w:t>
      </w:r>
      <w:r w:rsidRPr="00B475EA">
        <w:rPr>
          <w:rFonts w:ascii="Arial" w:hAnsi="Arial" w:cs="Arial"/>
          <w:bCs/>
          <w:sz w:val="24"/>
        </w:rPr>
        <w:t xml:space="preserve"> on the position, </w:t>
      </w:r>
      <w:r w:rsidR="00710274">
        <w:rPr>
          <w:rFonts w:ascii="Arial" w:hAnsi="Arial" w:cs="Arial"/>
          <w:bCs/>
          <w:sz w:val="24"/>
        </w:rPr>
        <w:t xml:space="preserve">as </w:t>
      </w:r>
      <w:r w:rsidRPr="00B475EA">
        <w:rPr>
          <w:rFonts w:ascii="Arial" w:hAnsi="Arial" w:cs="Arial"/>
          <w:bCs/>
          <w:sz w:val="24"/>
        </w:rPr>
        <w:t>stated in Yusuf's</w:t>
      </w:r>
      <w:r w:rsidR="00466E18">
        <w:rPr>
          <w:rFonts w:ascii="Arial" w:hAnsi="Arial" w:cs="Arial"/>
          <w:bCs/>
          <w:sz w:val="24"/>
        </w:rPr>
        <w:t xml:space="preserve"> </w:t>
      </w:r>
      <w:r w:rsidR="00710274" w:rsidRPr="00466E18">
        <w:rPr>
          <w:rFonts w:ascii="Arial" w:hAnsi="Arial" w:cs="Arial"/>
          <w:bCs/>
          <w:i/>
          <w:sz w:val="24"/>
        </w:rPr>
        <w:t>Objection</w:t>
      </w:r>
      <w:r w:rsidRPr="00B475EA">
        <w:rPr>
          <w:rFonts w:ascii="Arial" w:hAnsi="Arial" w:cs="Arial"/>
          <w:bCs/>
          <w:sz w:val="24"/>
        </w:rPr>
        <w:t xml:space="preserve">, that </w:t>
      </w:r>
      <w:r w:rsidR="00710274">
        <w:rPr>
          <w:rFonts w:ascii="Arial" w:hAnsi="Arial" w:cs="Arial"/>
          <w:bCs/>
          <w:sz w:val="24"/>
        </w:rPr>
        <w:t>funds paid for</w:t>
      </w:r>
      <w:r w:rsidRPr="00B475EA">
        <w:rPr>
          <w:rFonts w:ascii="Arial" w:hAnsi="Arial" w:cs="Arial"/>
          <w:bCs/>
          <w:sz w:val="24"/>
        </w:rPr>
        <w:t xml:space="preserve"> </w:t>
      </w:r>
      <w:r w:rsidR="00710274">
        <w:rPr>
          <w:rFonts w:ascii="Arial" w:hAnsi="Arial" w:cs="Arial"/>
          <w:bCs/>
          <w:sz w:val="24"/>
        </w:rPr>
        <w:t>"</w:t>
      </w:r>
      <w:r w:rsidRPr="00B475EA">
        <w:rPr>
          <w:rFonts w:ascii="Arial" w:hAnsi="Arial" w:cs="Arial"/>
          <w:sz w:val="24"/>
          <w:szCs w:val="23"/>
        </w:rPr>
        <w:t xml:space="preserve">any work performed in the criminal case prior to September 20, 2012 </w:t>
      </w:r>
      <w:r w:rsidR="00710274">
        <w:rPr>
          <w:rFonts w:ascii="Arial" w:hAnsi="Arial" w:cs="Arial"/>
          <w:sz w:val="24"/>
          <w:szCs w:val="23"/>
        </w:rPr>
        <w:t xml:space="preserve">[the date the </w:t>
      </w:r>
      <w:proofErr w:type="spellStart"/>
      <w:r w:rsidR="00710274">
        <w:rPr>
          <w:rFonts w:ascii="Arial" w:hAnsi="Arial" w:cs="Arial"/>
          <w:sz w:val="24"/>
          <w:szCs w:val="23"/>
        </w:rPr>
        <w:t>JDA</w:t>
      </w:r>
      <w:proofErr w:type="spellEnd"/>
      <w:r w:rsidR="00710274">
        <w:rPr>
          <w:rFonts w:ascii="Arial" w:hAnsi="Arial" w:cs="Arial"/>
          <w:sz w:val="24"/>
          <w:szCs w:val="23"/>
        </w:rPr>
        <w:t xml:space="preserve"> was terminated] </w:t>
      </w:r>
      <w:r w:rsidRPr="00B475EA">
        <w:rPr>
          <w:rFonts w:ascii="Arial" w:hAnsi="Arial" w:cs="Arial"/>
          <w:sz w:val="24"/>
          <w:szCs w:val="23"/>
        </w:rPr>
        <w:t>was properly paid from Plaza Extra accounts maintained by United (</w:t>
      </w:r>
      <w:r w:rsidRPr="00710274">
        <w:rPr>
          <w:rFonts w:ascii="Arial" w:hAnsi="Arial" w:cs="Arial"/>
          <w:i/>
          <w:sz w:val="24"/>
          <w:szCs w:val="23"/>
        </w:rPr>
        <w:t>i.e.,</w:t>
      </w:r>
      <w:r w:rsidRPr="00B475EA">
        <w:rPr>
          <w:rFonts w:ascii="Arial" w:hAnsi="Arial" w:cs="Arial"/>
          <w:sz w:val="24"/>
          <w:szCs w:val="23"/>
        </w:rPr>
        <w:t xml:space="preserve"> from partnership funds) and thus</w:t>
      </w:r>
      <w:r w:rsidR="00710274">
        <w:rPr>
          <w:rFonts w:ascii="Arial" w:hAnsi="Arial" w:cs="Arial"/>
          <w:sz w:val="24"/>
          <w:szCs w:val="23"/>
        </w:rPr>
        <w:t>, these being the Partnership's invoices,</w:t>
      </w:r>
      <w:r w:rsidRPr="00B475EA">
        <w:rPr>
          <w:rFonts w:ascii="Arial" w:hAnsi="Arial" w:cs="Arial"/>
          <w:sz w:val="24"/>
          <w:szCs w:val="23"/>
        </w:rPr>
        <w:t xml:space="preserve"> there is no privilege</w:t>
      </w:r>
      <w:r w:rsidR="00710274">
        <w:rPr>
          <w:rFonts w:ascii="Arial" w:hAnsi="Arial" w:cs="Arial"/>
          <w:sz w:val="24"/>
          <w:szCs w:val="23"/>
        </w:rPr>
        <w:t>.)</w:t>
      </w:r>
    </w:p>
    <w:p w14:paraId="2ED29498" w14:textId="3CAF4D12" w:rsidR="00466E18" w:rsidRPr="00466E18" w:rsidRDefault="00466E18" w:rsidP="00B475EA">
      <w:pPr>
        <w:spacing w:line="480" w:lineRule="auto"/>
        <w:jc w:val="both"/>
        <w:rPr>
          <w:rFonts w:ascii="Arial" w:hAnsi="Arial" w:cs="Arial"/>
          <w:sz w:val="24"/>
          <w:szCs w:val="23"/>
        </w:rPr>
      </w:pPr>
      <w:r>
        <w:rPr>
          <w:rFonts w:ascii="Arial" w:hAnsi="Arial" w:cs="Arial"/>
          <w:sz w:val="24"/>
          <w:szCs w:val="23"/>
        </w:rPr>
        <w:tab/>
        <w:t>Hamed does note that Yusuf mistakenly sought to subpoena documents "</w:t>
      </w:r>
      <w:r w:rsidRPr="00466E18">
        <w:rPr>
          <w:rFonts w:ascii="Arial" w:hAnsi="Arial" w:cs="Arial"/>
          <w:b/>
          <w:color w:val="535355"/>
          <w:sz w:val="24"/>
          <w:szCs w:val="24"/>
        </w:rPr>
        <w:t xml:space="preserve">for the period September 17, 2006 </w:t>
      </w:r>
      <w:r>
        <w:rPr>
          <w:rFonts w:ascii="Arial" w:hAnsi="Arial" w:cs="Arial"/>
          <w:b/>
          <w:color w:val="535355"/>
          <w:sz w:val="24"/>
          <w:szCs w:val="24"/>
        </w:rPr>
        <w:t xml:space="preserve">to the present".  </w:t>
      </w:r>
      <w:r>
        <w:rPr>
          <w:rFonts w:ascii="Arial" w:hAnsi="Arial" w:cs="Arial"/>
          <w:color w:val="535355"/>
          <w:sz w:val="24"/>
          <w:szCs w:val="24"/>
        </w:rPr>
        <w:t>Obviously the peri</w:t>
      </w:r>
      <w:r w:rsidR="009329B9">
        <w:rPr>
          <w:rFonts w:ascii="Arial" w:hAnsi="Arial" w:cs="Arial"/>
          <w:color w:val="535355"/>
          <w:sz w:val="24"/>
          <w:szCs w:val="24"/>
        </w:rPr>
        <w:t>o</w:t>
      </w:r>
      <w:r>
        <w:rPr>
          <w:rFonts w:ascii="Arial" w:hAnsi="Arial" w:cs="Arial"/>
          <w:color w:val="535355"/>
          <w:sz w:val="24"/>
          <w:szCs w:val="24"/>
        </w:rPr>
        <w:t>d involved is "</w:t>
      </w:r>
      <w:r w:rsidRPr="00466E18">
        <w:rPr>
          <w:rFonts w:ascii="Arial" w:hAnsi="Arial" w:cs="Arial"/>
          <w:b/>
          <w:color w:val="535355"/>
          <w:sz w:val="24"/>
          <w:szCs w:val="24"/>
        </w:rPr>
        <w:t xml:space="preserve">for the period September 17, 2006 </w:t>
      </w:r>
      <w:r>
        <w:rPr>
          <w:rFonts w:ascii="Arial" w:hAnsi="Arial" w:cs="Arial"/>
          <w:b/>
          <w:color w:val="535355"/>
          <w:sz w:val="24"/>
          <w:szCs w:val="24"/>
        </w:rPr>
        <w:t>t</w:t>
      </w:r>
      <w:r w:rsidRPr="00D10BC9">
        <w:rPr>
          <w:rFonts w:ascii="Arial" w:hAnsi="Arial" w:cs="Arial"/>
          <w:b/>
          <w:color w:val="535355"/>
          <w:sz w:val="24"/>
          <w:szCs w:val="24"/>
        </w:rPr>
        <w:t>o September 20, 2012</w:t>
      </w:r>
      <w:r>
        <w:rPr>
          <w:rFonts w:ascii="Arial" w:hAnsi="Arial" w:cs="Arial"/>
          <w:b/>
          <w:color w:val="535355"/>
          <w:sz w:val="24"/>
          <w:szCs w:val="24"/>
        </w:rPr>
        <w:t xml:space="preserve">" -- </w:t>
      </w:r>
      <w:r>
        <w:rPr>
          <w:rFonts w:ascii="Arial" w:hAnsi="Arial" w:cs="Arial"/>
          <w:color w:val="535355"/>
          <w:sz w:val="24"/>
          <w:szCs w:val="24"/>
        </w:rPr>
        <w:t>an Hamed has made that correction to the requests listed below.  Obviously, this stipulation does not pertain to any amounts for work done after the termination of the Joint Defense Agreement.</w:t>
      </w:r>
    </w:p>
    <w:p w14:paraId="71417C71" w14:textId="2B0404F6" w:rsidR="00710274" w:rsidRPr="00710274" w:rsidRDefault="00710274" w:rsidP="00710274">
      <w:pPr>
        <w:spacing w:line="480" w:lineRule="auto"/>
        <w:jc w:val="both"/>
        <w:rPr>
          <w:rFonts w:ascii="Arial" w:hAnsi="Arial" w:cs="Arial"/>
          <w:b/>
          <w:sz w:val="24"/>
          <w:szCs w:val="23"/>
        </w:rPr>
      </w:pPr>
      <w:r w:rsidRPr="00710274">
        <w:rPr>
          <w:rFonts w:ascii="Arial" w:hAnsi="Arial" w:cs="Arial"/>
          <w:b/>
          <w:sz w:val="24"/>
          <w:szCs w:val="23"/>
        </w:rPr>
        <w:t>Conclusion</w:t>
      </w:r>
    </w:p>
    <w:p w14:paraId="544BAC7A" w14:textId="77777777" w:rsidR="002272E6" w:rsidRDefault="00710274" w:rsidP="002272E6">
      <w:pPr>
        <w:spacing w:line="480" w:lineRule="auto"/>
        <w:jc w:val="both"/>
        <w:rPr>
          <w:rFonts w:ascii="Arial" w:hAnsi="Arial" w:cs="Arial"/>
          <w:sz w:val="24"/>
          <w:szCs w:val="23"/>
        </w:rPr>
      </w:pPr>
      <w:r>
        <w:rPr>
          <w:rFonts w:ascii="Times" w:hAnsi="Times" w:cs="Times"/>
          <w:color w:val="535355"/>
          <w:sz w:val="23"/>
          <w:szCs w:val="23"/>
        </w:rPr>
        <w:tab/>
      </w:r>
      <w:r w:rsidRPr="00306B10">
        <w:rPr>
          <w:rFonts w:ascii="Arial" w:hAnsi="Arial" w:cs="Arial"/>
          <w:sz w:val="24"/>
          <w:szCs w:val="23"/>
        </w:rPr>
        <w:t xml:space="preserve">Because Yusuf seeks them as documents for which the Partnership "properly paid" and thus they are the Partnership's, Hamed asserts no privilege with regard to the materials </w:t>
      </w:r>
      <w:r w:rsidR="00D10BC9">
        <w:rPr>
          <w:rFonts w:ascii="Arial" w:hAnsi="Arial" w:cs="Arial"/>
          <w:sz w:val="24"/>
          <w:szCs w:val="23"/>
        </w:rPr>
        <w:t xml:space="preserve">for work done </w:t>
      </w:r>
      <w:r w:rsidR="00D10BC9" w:rsidRPr="00D10BC9">
        <w:rPr>
          <w:rFonts w:ascii="Arial" w:hAnsi="Arial" w:cs="Arial"/>
          <w:b/>
          <w:i/>
          <w:sz w:val="24"/>
          <w:szCs w:val="23"/>
          <w:u w:val="single"/>
        </w:rPr>
        <w:t>during the pendency of the Joint Defense Agreement</w:t>
      </w:r>
      <w:r w:rsidR="00D10BC9">
        <w:rPr>
          <w:rFonts w:ascii="Arial" w:hAnsi="Arial" w:cs="Arial"/>
          <w:sz w:val="24"/>
          <w:szCs w:val="23"/>
        </w:rPr>
        <w:t xml:space="preserve"> </w:t>
      </w:r>
      <w:r w:rsidRPr="00306B10">
        <w:rPr>
          <w:rFonts w:ascii="Arial" w:hAnsi="Arial" w:cs="Arial"/>
          <w:sz w:val="24"/>
          <w:szCs w:val="23"/>
        </w:rPr>
        <w:t xml:space="preserve">set forth in Yusuf's </w:t>
      </w:r>
      <w:r w:rsidR="00D10BC9" w:rsidRPr="00D10BC9">
        <w:rPr>
          <w:rFonts w:ascii="Arial" w:hAnsi="Arial" w:cs="Arial"/>
          <w:i/>
          <w:sz w:val="24"/>
          <w:szCs w:val="23"/>
        </w:rPr>
        <w:t xml:space="preserve">Notice </w:t>
      </w:r>
      <w:r w:rsidR="00306B10" w:rsidRPr="00D10BC9">
        <w:rPr>
          <w:rFonts w:ascii="Arial" w:hAnsi="Arial" w:cs="Arial"/>
          <w:i/>
          <w:sz w:val="24"/>
          <w:szCs w:val="23"/>
        </w:rPr>
        <w:t>of Intent to Serve [Deposition] Subpoenas</w:t>
      </w:r>
      <w:r w:rsidR="00D10BC9">
        <w:rPr>
          <w:rFonts w:ascii="Arial" w:hAnsi="Arial" w:cs="Arial"/>
          <w:sz w:val="24"/>
          <w:szCs w:val="23"/>
        </w:rPr>
        <w:t>,</w:t>
      </w:r>
      <w:r w:rsidR="00306B10" w:rsidRPr="00306B10">
        <w:rPr>
          <w:rFonts w:ascii="Arial" w:hAnsi="Arial" w:cs="Arial"/>
          <w:sz w:val="24"/>
          <w:szCs w:val="23"/>
        </w:rPr>
        <w:t xml:space="preserve"> dated May 31, 2018, </w:t>
      </w:r>
      <w:r w:rsidR="00306B10">
        <w:rPr>
          <w:rFonts w:ascii="Arial" w:hAnsi="Arial" w:cs="Arial"/>
          <w:sz w:val="24"/>
          <w:szCs w:val="23"/>
        </w:rPr>
        <w:t>described in Exhib</w:t>
      </w:r>
      <w:r w:rsidR="00752B66">
        <w:rPr>
          <w:rFonts w:ascii="Arial" w:hAnsi="Arial" w:cs="Arial"/>
          <w:sz w:val="24"/>
          <w:szCs w:val="23"/>
        </w:rPr>
        <w:t>i</w:t>
      </w:r>
      <w:r w:rsidR="00306B10">
        <w:rPr>
          <w:rFonts w:ascii="Arial" w:hAnsi="Arial" w:cs="Arial"/>
          <w:sz w:val="24"/>
          <w:szCs w:val="23"/>
        </w:rPr>
        <w:t>t A thereto</w:t>
      </w:r>
      <w:r w:rsidR="002272E6">
        <w:rPr>
          <w:rFonts w:ascii="Arial" w:hAnsi="Arial" w:cs="Arial"/>
          <w:sz w:val="24"/>
          <w:szCs w:val="23"/>
        </w:rPr>
        <w:t>:</w:t>
      </w:r>
    </w:p>
    <w:p w14:paraId="03B57A55" w14:textId="6F4540C0" w:rsidR="002272E6" w:rsidRPr="002272E6" w:rsidRDefault="002272E6" w:rsidP="002272E6">
      <w:pPr>
        <w:ind w:left="720" w:right="720"/>
        <w:jc w:val="both"/>
        <w:rPr>
          <w:rFonts w:ascii="Arial" w:hAnsi="Arial" w:cs="Arial"/>
          <w:color w:val="000000" w:themeColor="text1"/>
          <w:sz w:val="24"/>
          <w:szCs w:val="24"/>
        </w:rPr>
      </w:pPr>
      <w:r>
        <w:rPr>
          <w:rFonts w:ascii="Arial" w:hAnsi="Arial" w:cs="Arial"/>
          <w:sz w:val="24"/>
          <w:szCs w:val="23"/>
        </w:rPr>
        <w:br w:type="page"/>
      </w:r>
      <w:r w:rsidRPr="002272E6">
        <w:rPr>
          <w:rFonts w:ascii="Arial" w:hAnsi="Arial" w:cs="Arial"/>
          <w:color w:val="000000" w:themeColor="text1"/>
          <w:sz w:val="24"/>
          <w:szCs w:val="24"/>
        </w:rPr>
        <w:lastRenderedPageBreak/>
        <w:t xml:space="preserve">1. Produce all invoices and any documents evidencing, referencing or relating to the payment of such invoices for any and all services rendered by any of the following attorneys or law firms: </w:t>
      </w:r>
    </w:p>
    <w:p w14:paraId="6422C0C7" w14:textId="77777777" w:rsidR="002272E6" w:rsidRPr="002272E6" w:rsidRDefault="002272E6" w:rsidP="002272E6">
      <w:pPr>
        <w:ind w:left="720" w:right="720"/>
        <w:jc w:val="both"/>
        <w:rPr>
          <w:rFonts w:ascii="Arial" w:hAnsi="Arial" w:cs="Arial"/>
          <w:color w:val="000000" w:themeColor="text1"/>
          <w:sz w:val="24"/>
          <w:szCs w:val="24"/>
        </w:rPr>
      </w:pPr>
    </w:p>
    <w:p w14:paraId="244A9173"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a. Gordon Rhea, </w:t>
      </w:r>
    </w:p>
    <w:p w14:paraId="5BBAA59E"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b. Richardson, Patrick, Westbrook &amp; Brickman, LLC, </w:t>
      </w:r>
    </w:p>
    <w:p w14:paraId="22708B1F"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c. Randall Andreozzi, </w:t>
      </w:r>
    </w:p>
    <w:p w14:paraId="5295ED3E"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d. Andreozzi </w:t>
      </w:r>
      <w:proofErr w:type="spellStart"/>
      <w:r w:rsidRPr="002272E6">
        <w:rPr>
          <w:rFonts w:ascii="Arial" w:hAnsi="Arial" w:cs="Arial"/>
          <w:color w:val="000000" w:themeColor="text1"/>
          <w:sz w:val="24"/>
          <w:szCs w:val="24"/>
        </w:rPr>
        <w:t>Fickless</w:t>
      </w:r>
      <w:proofErr w:type="spellEnd"/>
      <w:r w:rsidRPr="002272E6">
        <w:rPr>
          <w:rFonts w:ascii="Arial" w:hAnsi="Arial" w:cs="Arial"/>
          <w:color w:val="000000" w:themeColor="text1"/>
          <w:sz w:val="24"/>
          <w:szCs w:val="24"/>
        </w:rPr>
        <w:t xml:space="preserve">, LLP, </w:t>
      </w:r>
    </w:p>
    <w:p w14:paraId="5CBB3A37"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e. Andreozzi, Bluestein, </w:t>
      </w:r>
      <w:proofErr w:type="spellStart"/>
      <w:r w:rsidRPr="002272E6">
        <w:rPr>
          <w:rFonts w:ascii="Arial" w:hAnsi="Arial" w:cs="Arial"/>
          <w:color w:val="000000" w:themeColor="text1"/>
          <w:sz w:val="24"/>
          <w:szCs w:val="24"/>
        </w:rPr>
        <w:t>Fickess</w:t>
      </w:r>
      <w:proofErr w:type="spellEnd"/>
      <w:r w:rsidRPr="002272E6">
        <w:rPr>
          <w:rFonts w:ascii="Arial" w:hAnsi="Arial" w:cs="Arial"/>
          <w:color w:val="000000" w:themeColor="text1"/>
          <w:sz w:val="24"/>
          <w:szCs w:val="24"/>
        </w:rPr>
        <w:t xml:space="preserve">, </w:t>
      </w:r>
      <w:proofErr w:type="spellStart"/>
      <w:r w:rsidRPr="002272E6">
        <w:rPr>
          <w:rFonts w:ascii="Arial" w:hAnsi="Arial" w:cs="Arial"/>
          <w:color w:val="000000" w:themeColor="text1"/>
          <w:sz w:val="24"/>
          <w:szCs w:val="24"/>
        </w:rPr>
        <w:t>Muhlbauer</w:t>
      </w:r>
      <w:proofErr w:type="spellEnd"/>
      <w:r w:rsidRPr="002272E6">
        <w:rPr>
          <w:rFonts w:ascii="Arial" w:hAnsi="Arial" w:cs="Arial"/>
          <w:color w:val="000000" w:themeColor="text1"/>
          <w:sz w:val="24"/>
          <w:szCs w:val="24"/>
        </w:rPr>
        <w:t xml:space="preserve">, Weber, Brown LLP, </w:t>
      </w:r>
    </w:p>
    <w:p w14:paraId="15B52FE4"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f. Andreozzi Bluestein, LLP, and </w:t>
      </w:r>
    </w:p>
    <w:p w14:paraId="62FB047C" w14:textId="4ED1EA61" w:rsidR="002272E6" w:rsidRPr="002272E6" w:rsidRDefault="002272E6" w:rsidP="002272E6">
      <w:pPr>
        <w:ind w:left="720" w:right="720"/>
        <w:jc w:val="both"/>
        <w:rPr>
          <w:rFonts w:ascii="Arial" w:hAnsi="Arial" w:cs="Arial"/>
          <w:color w:val="000000" w:themeColor="text1"/>
          <w:sz w:val="24"/>
          <w:szCs w:val="24"/>
        </w:rPr>
      </w:pPr>
      <w:r>
        <w:rPr>
          <w:rFonts w:ascii="Arial" w:hAnsi="Arial" w:cs="Arial"/>
          <w:color w:val="000000" w:themeColor="text1"/>
          <w:sz w:val="24"/>
          <w:szCs w:val="24"/>
        </w:rPr>
        <w:tab/>
      </w:r>
      <w:r w:rsidRPr="002272E6">
        <w:rPr>
          <w:rFonts w:ascii="Arial" w:hAnsi="Arial" w:cs="Arial"/>
          <w:color w:val="000000" w:themeColor="text1"/>
          <w:sz w:val="24"/>
          <w:szCs w:val="24"/>
        </w:rPr>
        <w:t xml:space="preserve">g. Pamela Colon, </w:t>
      </w:r>
    </w:p>
    <w:p w14:paraId="52E7EDE6" w14:textId="77777777" w:rsidR="002272E6" w:rsidRPr="002272E6" w:rsidRDefault="002272E6" w:rsidP="002272E6">
      <w:pPr>
        <w:ind w:left="720" w:right="720"/>
        <w:jc w:val="both"/>
        <w:rPr>
          <w:rFonts w:ascii="Arial" w:hAnsi="Arial" w:cs="Arial"/>
          <w:color w:val="000000" w:themeColor="text1"/>
          <w:sz w:val="24"/>
          <w:szCs w:val="24"/>
        </w:rPr>
      </w:pPr>
    </w:p>
    <w:p w14:paraId="269E7D21" w14:textId="661962FA" w:rsidR="002272E6" w:rsidRDefault="002272E6" w:rsidP="002272E6">
      <w:pPr>
        <w:ind w:left="72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for the attorney's or law firm's representation of Waleed Mohammed Hamed or Waheed Mohammed Hamed, including all associated costs, expenses, expert fees and consultant fees, including but not limited to fees paid to any of the following persons or entities: </w:t>
      </w:r>
    </w:p>
    <w:p w14:paraId="76F7058E" w14:textId="77777777" w:rsidR="002272E6" w:rsidRPr="002272E6" w:rsidRDefault="002272E6" w:rsidP="002272E6">
      <w:pPr>
        <w:ind w:left="720" w:right="720"/>
        <w:jc w:val="both"/>
        <w:rPr>
          <w:rFonts w:ascii="Arial" w:hAnsi="Arial" w:cs="Arial"/>
          <w:color w:val="000000" w:themeColor="text1"/>
          <w:sz w:val="24"/>
          <w:szCs w:val="24"/>
        </w:rPr>
      </w:pPr>
    </w:p>
    <w:p w14:paraId="29331609"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h. FreedMaxick, CPA' s, </w:t>
      </w:r>
    </w:p>
    <w:p w14:paraId="27E10FD8"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i. </w:t>
      </w:r>
      <w:proofErr w:type="spellStart"/>
      <w:r w:rsidRPr="002272E6">
        <w:rPr>
          <w:rFonts w:ascii="Arial" w:hAnsi="Arial" w:cs="Arial"/>
          <w:color w:val="000000" w:themeColor="text1"/>
          <w:sz w:val="24"/>
          <w:szCs w:val="24"/>
        </w:rPr>
        <w:t>RSM</w:t>
      </w:r>
      <w:proofErr w:type="spellEnd"/>
      <w:r w:rsidRPr="002272E6">
        <w:rPr>
          <w:rFonts w:ascii="Arial" w:hAnsi="Arial" w:cs="Arial"/>
          <w:color w:val="000000" w:themeColor="text1"/>
          <w:sz w:val="24"/>
          <w:szCs w:val="24"/>
        </w:rPr>
        <w:t xml:space="preserve"> McGladrey, </w:t>
      </w:r>
    </w:p>
    <w:p w14:paraId="00298A45"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j. Leon Freidman, </w:t>
      </w:r>
    </w:p>
    <w:p w14:paraId="54AA2067"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k. MR W Consulting Group, </w:t>
      </w:r>
    </w:p>
    <w:p w14:paraId="1DA9F71F"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l. Pratts -Thomas Walker, and </w:t>
      </w:r>
    </w:p>
    <w:p w14:paraId="1C7A311D"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m. Eugene Benton, </w:t>
      </w:r>
    </w:p>
    <w:p w14:paraId="16BAD8A4" w14:textId="77777777" w:rsidR="002272E6" w:rsidRPr="002272E6" w:rsidRDefault="002272E6" w:rsidP="002272E6">
      <w:pPr>
        <w:ind w:left="720" w:right="720"/>
        <w:jc w:val="both"/>
        <w:rPr>
          <w:rFonts w:ascii="Arial" w:hAnsi="Arial" w:cs="Arial"/>
          <w:color w:val="000000" w:themeColor="text1"/>
          <w:sz w:val="24"/>
          <w:szCs w:val="24"/>
        </w:rPr>
      </w:pPr>
    </w:p>
    <w:p w14:paraId="1915BA69" w14:textId="77777777" w:rsidR="002272E6" w:rsidRPr="002272E6" w:rsidRDefault="002272E6" w:rsidP="002272E6">
      <w:pPr>
        <w:ind w:left="72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for the period September 17, 2006 </w:t>
      </w:r>
      <w:r w:rsidRPr="002272E6">
        <w:rPr>
          <w:rFonts w:ascii="Arial" w:hAnsi="Arial" w:cs="Arial"/>
          <w:b/>
          <w:color w:val="000000" w:themeColor="text1"/>
          <w:sz w:val="24"/>
          <w:szCs w:val="24"/>
        </w:rPr>
        <w:t>[to September 20, 2012]</w:t>
      </w:r>
      <w:r w:rsidRPr="002272E6">
        <w:rPr>
          <w:rFonts w:ascii="Arial" w:hAnsi="Arial" w:cs="Arial"/>
          <w:color w:val="000000" w:themeColor="text1"/>
          <w:sz w:val="24"/>
          <w:szCs w:val="24"/>
        </w:rPr>
        <w:t xml:space="preserve"> </w:t>
      </w:r>
      <w:r w:rsidRPr="002272E6">
        <w:rPr>
          <w:rFonts w:ascii="Arial" w:hAnsi="Arial" w:cs="Arial"/>
          <w:dstrike/>
          <w:color w:val="000000" w:themeColor="text1"/>
          <w:sz w:val="24"/>
          <w:szCs w:val="24"/>
        </w:rPr>
        <w:t>to the present</w:t>
      </w:r>
      <w:r w:rsidRPr="002272E6">
        <w:rPr>
          <w:rFonts w:ascii="Arial" w:hAnsi="Arial" w:cs="Arial"/>
          <w:color w:val="000000" w:themeColor="text1"/>
          <w:sz w:val="24"/>
          <w:szCs w:val="24"/>
        </w:rPr>
        <w:t xml:space="preserve">, which were paid, directly or indirectly, by United Corporation or through escrow accounts or other accounts controlled or directed by Andreozzi </w:t>
      </w:r>
      <w:proofErr w:type="spellStart"/>
      <w:r w:rsidRPr="002272E6">
        <w:rPr>
          <w:rFonts w:ascii="Arial" w:hAnsi="Arial" w:cs="Arial"/>
          <w:color w:val="000000" w:themeColor="text1"/>
          <w:sz w:val="24"/>
          <w:szCs w:val="24"/>
        </w:rPr>
        <w:t>Fickess</w:t>
      </w:r>
      <w:proofErr w:type="spellEnd"/>
      <w:r w:rsidRPr="002272E6">
        <w:rPr>
          <w:rFonts w:ascii="Arial" w:hAnsi="Arial" w:cs="Arial"/>
          <w:color w:val="000000" w:themeColor="text1"/>
          <w:sz w:val="24"/>
          <w:szCs w:val="24"/>
        </w:rPr>
        <w:t xml:space="preserve">, LLP, Andreozzi, Bluestein, </w:t>
      </w:r>
      <w:proofErr w:type="spellStart"/>
      <w:r w:rsidRPr="002272E6">
        <w:rPr>
          <w:rFonts w:ascii="Arial" w:hAnsi="Arial" w:cs="Arial"/>
          <w:color w:val="000000" w:themeColor="text1"/>
          <w:sz w:val="24"/>
          <w:szCs w:val="24"/>
        </w:rPr>
        <w:t>Fickess</w:t>
      </w:r>
      <w:proofErr w:type="spellEnd"/>
      <w:r w:rsidRPr="002272E6">
        <w:rPr>
          <w:rFonts w:ascii="Arial" w:hAnsi="Arial" w:cs="Arial"/>
          <w:color w:val="000000" w:themeColor="text1"/>
          <w:sz w:val="24"/>
          <w:szCs w:val="24"/>
        </w:rPr>
        <w:t xml:space="preserve">, </w:t>
      </w:r>
      <w:proofErr w:type="spellStart"/>
      <w:r w:rsidRPr="002272E6">
        <w:rPr>
          <w:rFonts w:ascii="Arial" w:hAnsi="Arial" w:cs="Arial"/>
          <w:color w:val="000000" w:themeColor="text1"/>
          <w:sz w:val="24"/>
          <w:szCs w:val="24"/>
        </w:rPr>
        <w:t>Muhlbauer</w:t>
      </w:r>
      <w:proofErr w:type="spellEnd"/>
      <w:r w:rsidRPr="002272E6">
        <w:rPr>
          <w:rFonts w:ascii="Arial" w:hAnsi="Arial" w:cs="Arial"/>
          <w:color w:val="000000" w:themeColor="text1"/>
          <w:sz w:val="24"/>
          <w:szCs w:val="24"/>
        </w:rPr>
        <w:t xml:space="preserve"> Weber, Brown LLP, Andreozzi Bluestein, LLP, Richardson, Patrick, Westbrook &amp; Brickman, LLC or any other person or entity ( collectively hereafter, the "United Payments") in connection with United States v. Yusuf et al, District Court of the U.S. Virgin Islands, 2005-15 and any other matters. </w:t>
      </w:r>
    </w:p>
    <w:p w14:paraId="719D15C6" w14:textId="77777777" w:rsidR="002272E6" w:rsidRPr="002272E6" w:rsidRDefault="002272E6" w:rsidP="002272E6">
      <w:pPr>
        <w:ind w:left="720" w:right="720"/>
        <w:jc w:val="both"/>
        <w:rPr>
          <w:rFonts w:ascii="Arial" w:hAnsi="Arial" w:cs="Arial"/>
          <w:color w:val="000000" w:themeColor="text1"/>
          <w:sz w:val="24"/>
          <w:szCs w:val="24"/>
        </w:rPr>
      </w:pPr>
    </w:p>
    <w:p w14:paraId="32593FA5" w14:textId="77777777" w:rsidR="002272E6" w:rsidRPr="002272E6" w:rsidRDefault="002272E6" w:rsidP="002272E6">
      <w:pPr>
        <w:ind w:left="720" w:right="720"/>
        <w:jc w:val="both"/>
        <w:rPr>
          <w:rFonts w:ascii="Arial" w:hAnsi="Arial" w:cs="Arial"/>
          <w:color w:val="000000" w:themeColor="text1"/>
          <w:sz w:val="24"/>
          <w:szCs w:val="24"/>
        </w:rPr>
      </w:pPr>
      <w:r w:rsidRPr="002272E6">
        <w:rPr>
          <w:rFonts w:ascii="Arial" w:hAnsi="Arial" w:cs="Arial"/>
          <w:color w:val="000000" w:themeColor="text1"/>
          <w:sz w:val="24"/>
          <w:szCs w:val="24"/>
        </w:rPr>
        <w:t>2. Produce all fee agreements, contracts for services, retainer agreements, escrow agent service agreements and any other agreements reflecting an obligation to pay invoices for any and all services performed by any of the following attorneys or law firms [</w:t>
      </w:r>
      <w:r w:rsidRPr="002272E6">
        <w:rPr>
          <w:rFonts w:ascii="Arial" w:hAnsi="Arial" w:cs="Arial"/>
          <w:b/>
          <w:color w:val="000000" w:themeColor="text1"/>
          <w:sz w:val="24"/>
          <w:szCs w:val="24"/>
        </w:rPr>
        <w:t>for the period September 17, 2006 [to September 20, 2012]</w:t>
      </w:r>
      <w:r w:rsidRPr="002272E6">
        <w:rPr>
          <w:rFonts w:ascii="Arial" w:hAnsi="Arial" w:cs="Arial"/>
          <w:color w:val="000000" w:themeColor="text1"/>
          <w:sz w:val="24"/>
          <w:szCs w:val="24"/>
        </w:rPr>
        <w:t>:</w:t>
      </w:r>
    </w:p>
    <w:p w14:paraId="24EB7A61" w14:textId="77777777" w:rsidR="002272E6" w:rsidRPr="002272E6" w:rsidRDefault="002272E6" w:rsidP="002272E6">
      <w:pPr>
        <w:ind w:left="72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 </w:t>
      </w:r>
    </w:p>
    <w:p w14:paraId="78C2A21E"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a. Gordon Rhea, </w:t>
      </w:r>
    </w:p>
    <w:p w14:paraId="5DD252A8"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b. Richardson, Patrick, Westbrook &amp; Brickman, LLC, </w:t>
      </w:r>
    </w:p>
    <w:p w14:paraId="68B9D750"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c. Randall Andreozzi, </w:t>
      </w:r>
    </w:p>
    <w:p w14:paraId="3C860190"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d. Andreozzi </w:t>
      </w:r>
      <w:proofErr w:type="spellStart"/>
      <w:r w:rsidRPr="002272E6">
        <w:rPr>
          <w:rFonts w:ascii="Arial" w:hAnsi="Arial" w:cs="Arial"/>
          <w:color w:val="000000" w:themeColor="text1"/>
          <w:sz w:val="24"/>
          <w:szCs w:val="24"/>
        </w:rPr>
        <w:t>Fickless</w:t>
      </w:r>
      <w:proofErr w:type="spellEnd"/>
      <w:r w:rsidRPr="002272E6">
        <w:rPr>
          <w:rFonts w:ascii="Arial" w:hAnsi="Arial" w:cs="Arial"/>
          <w:color w:val="000000" w:themeColor="text1"/>
          <w:sz w:val="24"/>
          <w:szCs w:val="24"/>
        </w:rPr>
        <w:t xml:space="preserve">, LLP, </w:t>
      </w:r>
    </w:p>
    <w:p w14:paraId="7BF6C18F"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e. Andreozzi, Bluestein, </w:t>
      </w:r>
      <w:proofErr w:type="spellStart"/>
      <w:r w:rsidRPr="002272E6">
        <w:rPr>
          <w:rFonts w:ascii="Arial" w:hAnsi="Arial" w:cs="Arial"/>
          <w:color w:val="000000" w:themeColor="text1"/>
          <w:sz w:val="24"/>
          <w:szCs w:val="24"/>
        </w:rPr>
        <w:t>Fickess</w:t>
      </w:r>
      <w:proofErr w:type="spellEnd"/>
      <w:r w:rsidRPr="002272E6">
        <w:rPr>
          <w:rFonts w:ascii="Arial" w:hAnsi="Arial" w:cs="Arial"/>
          <w:color w:val="000000" w:themeColor="text1"/>
          <w:sz w:val="24"/>
          <w:szCs w:val="24"/>
        </w:rPr>
        <w:t xml:space="preserve">, </w:t>
      </w:r>
      <w:proofErr w:type="spellStart"/>
      <w:r w:rsidRPr="002272E6">
        <w:rPr>
          <w:rFonts w:ascii="Arial" w:hAnsi="Arial" w:cs="Arial"/>
          <w:color w:val="000000" w:themeColor="text1"/>
          <w:sz w:val="24"/>
          <w:szCs w:val="24"/>
        </w:rPr>
        <w:t>Muhlbauer</w:t>
      </w:r>
      <w:proofErr w:type="spellEnd"/>
      <w:r w:rsidRPr="002272E6">
        <w:rPr>
          <w:rFonts w:ascii="Arial" w:hAnsi="Arial" w:cs="Arial"/>
          <w:color w:val="000000" w:themeColor="text1"/>
          <w:sz w:val="24"/>
          <w:szCs w:val="24"/>
        </w:rPr>
        <w:t xml:space="preserve">, Weber, Brown LLP, </w:t>
      </w:r>
    </w:p>
    <w:p w14:paraId="446C7965"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f. Andreozzi Bluestein, LLP, and </w:t>
      </w:r>
    </w:p>
    <w:p w14:paraId="1079E7A5"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g. Pamela Colon, </w:t>
      </w:r>
    </w:p>
    <w:p w14:paraId="2FB85127" w14:textId="77777777" w:rsidR="002272E6" w:rsidRPr="002272E6" w:rsidRDefault="002272E6" w:rsidP="002272E6">
      <w:pPr>
        <w:ind w:left="720" w:right="720"/>
        <w:jc w:val="both"/>
        <w:rPr>
          <w:rFonts w:ascii="Arial" w:hAnsi="Arial" w:cs="Arial"/>
          <w:color w:val="000000" w:themeColor="text1"/>
          <w:sz w:val="24"/>
          <w:szCs w:val="24"/>
        </w:rPr>
      </w:pPr>
    </w:p>
    <w:p w14:paraId="4D0DFF16" w14:textId="77777777" w:rsidR="002272E6" w:rsidRPr="002272E6" w:rsidRDefault="002272E6" w:rsidP="002272E6">
      <w:pPr>
        <w:ind w:left="720" w:right="720"/>
        <w:jc w:val="both"/>
        <w:rPr>
          <w:rFonts w:ascii="Arial" w:hAnsi="Arial" w:cs="Arial"/>
          <w:color w:val="000000" w:themeColor="text1"/>
          <w:sz w:val="24"/>
          <w:szCs w:val="24"/>
        </w:rPr>
      </w:pPr>
      <w:r w:rsidRPr="002272E6">
        <w:rPr>
          <w:rFonts w:ascii="Arial" w:hAnsi="Arial" w:cs="Arial"/>
          <w:color w:val="000000" w:themeColor="text1"/>
          <w:sz w:val="24"/>
          <w:szCs w:val="24"/>
        </w:rPr>
        <w:t>for representation of Waleed Mohammed Hamed and Waheed Mohammed Hamed  [</w:t>
      </w:r>
      <w:r w:rsidRPr="002272E6">
        <w:rPr>
          <w:rFonts w:ascii="Arial" w:hAnsi="Arial" w:cs="Arial"/>
          <w:b/>
          <w:color w:val="000000" w:themeColor="text1"/>
          <w:sz w:val="24"/>
          <w:szCs w:val="24"/>
        </w:rPr>
        <w:t>for the period September 17, 2006 [to September 20, 2012]</w:t>
      </w:r>
      <w:r w:rsidRPr="002272E6">
        <w:rPr>
          <w:rFonts w:ascii="Arial" w:hAnsi="Arial" w:cs="Arial"/>
          <w:color w:val="000000" w:themeColor="text1"/>
          <w:sz w:val="24"/>
          <w:szCs w:val="24"/>
        </w:rPr>
        <w:t>:</w:t>
      </w:r>
    </w:p>
    <w:p w14:paraId="2CFFD87E" w14:textId="0EC70F64" w:rsidR="002272E6" w:rsidRPr="002272E6" w:rsidRDefault="002272E6" w:rsidP="002272E6">
      <w:pPr>
        <w:ind w:left="720" w:right="720"/>
        <w:jc w:val="both"/>
        <w:rPr>
          <w:rFonts w:ascii="Arial" w:hAnsi="Arial" w:cs="Arial"/>
          <w:color w:val="000000" w:themeColor="text1"/>
          <w:sz w:val="24"/>
          <w:szCs w:val="24"/>
        </w:rPr>
      </w:pPr>
      <w:r w:rsidRPr="002272E6">
        <w:rPr>
          <w:rFonts w:ascii="Arial" w:hAnsi="Arial" w:cs="Arial"/>
          <w:color w:val="000000" w:themeColor="text1"/>
          <w:sz w:val="24"/>
          <w:szCs w:val="24"/>
        </w:rPr>
        <w:lastRenderedPageBreak/>
        <w:t xml:space="preserve">in connection with United States v. Yusuf et al, District Court of the U.S. Virgin Islands, 2005-15 and any other matters. </w:t>
      </w:r>
    </w:p>
    <w:p w14:paraId="6E212A05" w14:textId="77777777" w:rsidR="002272E6" w:rsidRPr="002272E6" w:rsidRDefault="002272E6" w:rsidP="002272E6">
      <w:pPr>
        <w:ind w:left="720" w:right="720"/>
        <w:jc w:val="both"/>
        <w:rPr>
          <w:rFonts w:ascii="Arial" w:hAnsi="Arial" w:cs="Arial"/>
          <w:color w:val="000000" w:themeColor="text1"/>
          <w:sz w:val="24"/>
          <w:szCs w:val="24"/>
        </w:rPr>
      </w:pPr>
    </w:p>
    <w:p w14:paraId="0955F044" w14:textId="77777777" w:rsidR="002272E6" w:rsidRPr="002272E6" w:rsidRDefault="002272E6" w:rsidP="002272E6">
      <w:pPr>
        <w:ind w:left="72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3. Produce all documents evidencing, referencing or relating to any increase in the hourly rates during the course of the representation from the initial rate charged for any and all services performed by any of the following attorneys or law firms: </w:t>
      </w:r>
    </w:p>
    <w:p w14:paraId="40EF0A4A" w14:textId="77777777" w:rsidR="002272E6" w:rsidRPr="002272E6" w:rsidRDefault="002272E6" w:rsidP="002272E6">
      <w:pPr>
        <w:ind w:left="720" w:right="720"/>
        <w:jc w:val="both"/>
        <w:rPr>
          <w:rFonts w:ascii="Arial" w:hAnsi="Arial" w:cs="Arial"/>
          <w:color w:val="000000" w:themeColor="text1"/>
          <w:sz w:val="24"/>
          <w:szCs w:val="24"/>
        </w:rPr>
      </w:pPr>
    </w:p>
    <w:p w14:paraId="2D6A8B75"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a. Gordon Rhea, </w:t>
      </w:r>
    </w:p>
    <w:p w14:paraId="6B74C16C"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b. Richardson, Patrick, Westbrook &amp; Brickman, LLC, </w:t>
      </w:r>
    </w:p>
    <w:p w14:paraId="792D35BB"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c. Randall Andreozzi, </w:t>
      </w:r>
    </w:p>
    <w:p w14:paraId="56733D8B"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d. Andreozzi </w:t>
      </w:r>
      <w:proofErr w:type="spellStart"/>
      <w:r w:rsidRPr="002272E6">
        <w:rPr>
          <w:rFonts w:ascii="Arial" w:hAnsi="Arial" w:cs="Arial"/>
          <w:color w:val="000000" w:themeColor="text1"/>
          <w:sz w:val="24"/>
          <w:szCs w:val="24"/>
        </w:rPr>
        <w:t>Fickless</w:t>
      </w:r>
      <w:proofErr w:type="spellEnd"/>
      <w:r w:rsidRPr="002272E6">
        <w:rPr>
          <w:rFonts w:ascii="Arial" w:hAnsi="Arial" w:cs="Arial"/>
          <w:color w:val="000000" w:themeColor="text1"/>
          <w:sz w:val="24"/>
          <w:szCs w:val="24"/>
        </w:rPr>
        <w:t xml:space="preserve">, LLP, </w:t>
      </w:r>
    </w:p>
    <w:p w14:paraId="1E0CEC05"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e. Andreozzi, Bluestein, </w:t>
      </w:r>
      <w:proofErr w:type="spellStart"/>
      <w:r w:rsidRPr="002272E6">
        <w:rPr>
          <w:rFonts w:ascii="Arial" w:hAnsi="Arial" w:cs="Arial"/>
          <w:color w:val="000000" w:themeColor="text1"/>
          <w:sz w:val="24"/>
          <w:szCs w:val="24"/>
        </w:rPr>
        <w:t>Fickess</w:t>
      </w:r>
      <w:proofErr w:type="spellEnd"/>
      <w:r w:rsidRPr="002272E6">
        <w:rPr>
          <w:rFonts w:ascii="Arial" w:hAnsi="Arial" w:cs="Arial"/>
          <w:color w:val="000000" w:themeColor="text1"/>
          <w:sz w:val="24"/>
          <w:szCs w:val="24"/>
        </w:rPr>
        <w:t xml:space="preserve">, </w:t>
      </w:r>
      <w:proofErr w:type="spellStart"/>
      <w:r w:rsidRPr="002272E6">
        <w:rPr>
          <w:rFonts w:ascii="Arial" w:hAnsi="Arial" w:cs="Arial"/>
          <w:color w:val="000000" w:themeColor="text1"/>
          <w:sz w:val="24"/>
          <w:szCs w:val="24"/>
        </w:rPr>
        <w:t>Muhlbauer</w:t>
      </w:r>
      <w:proofErr w:type="spellEnd"/>
      <w:r w:rsidRPr="002272E6">
        <w:rPr>
          <w:rFonts w:ascii="Arial" w:hAnsi="Arial" w:cs="Arial"/>
          <w:color w:val="000000" w:themeColor="text1"/>
          <w:sz w:val="24"/>
          <w:szCs w:val="24"/>
        </w:rPr>
        <w:t xml:space="preserve">, Weber, Brown LLP, </w:t>
      </w:r>
    </w:p>
    <w:p w14:paraId="70C72C38"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f. Andreozzi Bluestein, LLP, and </w:t>
      </w:r>
    </w:p>
    <w:p w14:paraId="23F84739"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g. Pamela Colon, </w:t>
      </w:r>
    </w:p>
    <w:p w14:paraId="06D11852" w14:textId="77777777" w:rsidR="002272E6" w:rsidRPr="002272E6" w:rsidRDefault="002272E6" w:rsidP="002272E6">
      <w:pPr>
        <w:ind w:left="720" w:right="720"/>
        <w:jc w:val="both"/>
        <w:rPr>
          <w:rFonts w:ascii="Arial" w:hAnsi="Arial" w:cs="Arial"/>
          <w:color w:val="000000" w:themeColor="text1"/>
          <w:sz w:val="24"/>
          <w:szCs w:val="24"/>
        </w:rPr>
      </w:pPr>
    </w:p>
    <w:p w14:paraId="1E9EC7A0" w14:textId="77777777" w:rsidR="002272E6" w:rsidRPr="002272E6" w:rsidRDefault="002272E6" w:rsidP="002272E6">
      <w:pPr>
        <w:ind w:left="720" w:right="720"/>
        <w:jc w:val="both"/>
        <w:rPr>
          <w:rFonts w:ascii="Arial" w:hAnsi="Arial" w:cs="Arial"/>
          <w:color w:val="000000" w:themeColor="text1"/>
          <w:sz w:val="24"/>
          <w:szCs w:val="24"/>
        </w:rPr>
      </w:pPr>
      <w:r w:rsidRPr="002272E6">
        <w:rPr>
          <w:rFonts w:ascii="Arial" w:hAnsi="Arial" w:cs="Arial"/>
          <w:color w:val="000000" w:themeColor="text1"/>
          <w:sz w:val="24"/>
          <w:szCs w:val="24"/>
        </w:rPr>
        <w:t>for representation of Waleed Mohammed Hamed and Waheed Mohammed Hamed  [</w:t>
      </w:r>
      <w:r w:rsidRPr="002272E6">
        <w:rPr>
          <w:rFonts w:ascii="Arial" w:hAnsi="Arial" w:cs="Arial"/>
          <w:b/>
          <w:color w:val="000000" w:themeColor="text1"/>
          <w:sz w:val="24"/>
          <w:szCs w:val="24"/>
        </w:rPr>
        <w:t>for the period September 17, 2006 [to September 20, 2012]</w:t>
      </w:r>
      <w:r w:rsidRPr="002272E6">
        <w:rPr>
          <w:rFonts w:ascii="Arial" w:hAnsi="Arial" w:cs="Arial"/>
          <w:color w:val="000000" w:themeColor="text1"/>
          <w:sz w:val="24"/>
          <w:szCs w:val="24"/>
        </w:rPr>
        <w:t>:</w:t>
      </w:r>
    </w:p>
    <w:p w14:paraId="4C5D03B1" w14:textId="77777777" w:rsidR="002272E6" w:rsidRPr="002272E6" w:rsidRDefault="002272E6" w:rsidP="002272E6">
      <w:pPr>
        <w:ind w:left="72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 in connection with United States v. Yusuf et al, District Court of the U.S. Virgin Islands, 2005-15 and any other matters. </w:t>
      </w:r>
    </w:p>
    <w:p w14:paraId="27636A7B" w14:textId="77777777" w:rsidR="002272E6" w:rsidRPr="002272E6" w:rsidRDefault="002272E6" w:rsidP="002272E6">
      <w:pPr>
        <w:ind w:left="720" w:right="720"/>
        <w:jc w:val="both"/>
        <w:rPr>
          <w:rFonts w:ascii="Arial" w:hAnsi="Arial" w:cs="Arial"/>
          <w:color w:val="000000" w:themeColor="text1"/>
          <w:sz w:val="24"/>
          <w:szCs w:val="24"/>
        </w:rPr>
      </w:pPr>
    </w:p>
    <w:p w14:paraId="2BF8A79C" w14:textId="05A631A5" w:rsidR="002272E6" w:rsidRDefault="002272E6" w:rsidP="002272E6">
      <w:pPr>
        <w:ind w:left="72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4. Produce all documents evidencing, referencing or relating to any entries for "File management" for any and all services performed by any of the following attorneys or law firms: </w:t>
      </w:r>
    </w:p>
    <w:p w14:paraId="53CB30E6" w14:textId="77777777" w:rsidR="002272E6" w:rsidRPr="002272E6" w:rsidRDefault="002272E6" w:rsidP="002272E6">
      <w:pPr>
        <w:ind w:left="720" w:right="720"/>
        <w:jc w:val="both"/>
        <w:rPr>
          <w:rFonts w:ascii="Arial" w:hAnsi="Arial" w:cs="Arial"/>
          <w:color w:val="000000" w:themeColor="text1"/>
          <w:sz w:val="24"/>
          <w:szCs w:val="24"/>
        </w:rPr>
      </w:pPr>
    </w:p>
    <w:p w14:paraId="7D42C49D"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a. Gordon Rhea, </w:t>
      </w:r>
    </w:p>
    <w:p w14:paraId="057DBD0A"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b. Richardson, Patrick, Westbrook &amp; Brickman, LLC, </w:t>
      </w:r>
    </w:p>
    <w:p w14:paraId="43C9E1CE"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c. Randall Andreozzi, </w:t>
      </w:r>
    </w:p>
    <w:p w14:paraId="32E86604"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d. Andreozzi </w:t>
      </w:r>
      <w:proofErr w:type="spellStart"/>
      <w:r w:rsidRPr="002272E6">
        <w:rPr>
          <w:rFonts w:ascii="Arial" w:hAnsi="Arial" w:cs="Arial"/>
          <w:color w:val="000000" w:themeColor="text1"/>
          <w:sz w:val="24"/>
          <w:szCs w:val="24"/>
        </w:rPr>
        <w:t>Fickless</w:t>
      </w:r>
      <w:proofErr w:type="spellEnd"/>
      <w:r w:rsidRPr="002272E6">
        <w:rPr>
          <w:rFonts w:ascii="Arial" w:hAnsi="Arial" w:cs="Arial"/>
          <w:color w:val="000000" w:themeColor="text1"/>
          <w:sz w:val="24"/>
          <w:szCs w:val="24"/>
        </w:rPr>
        <w:t xml:space="preserve">, LLP, </w:t>
      </w:r>
    </w:p>
    <w:p w14:paraId="189E7A8D"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e. Andreozzi, Bluestein, </w:t>
      </w:r>
      <w:proofErr w:type="spellStart"/>
      <w:r w:rsidRPr="002272E6">
        <w:rPr>
          <w:rFonts w:ascii="Arial" w:hAnsi="Arial" w:cs="Arial"/>
          <w:color w:val="000000" w:themeColor="text1"/>
          <w:sz w:val="24"/>
          <w:szCs w:val="24"/>
        </w:rPr>
        <w:t>Fickess</w:t>
      </w:r>
      <w:proofErr w:type="spellEnd"/>
      <w:r w:rsidRPr="002272E6">
        <w:rPr>
          <w:rFonts w:ascii="Arial" w:hAnsi="Arial" w:cs="Arial"/>
          <w:color w:val="000000" w:themeColor="text1"/>
          <w:sz w:val="24"/>
          <w:szCs w:val="24"/>
        </w:rPr>
        <w:t xml:space="preserve">, </w:t>
      </w:r>
      <w:proofErr w:type="spellStart"/>
      <w:r w:rsidRPr="002272E6">
        <w:rPr>
          <w:rFonts w:ascii="Arial" w:hAnsi="Arial" w:cs="Arial"/>
          <w:color w:val="000000" w:themeColor="text1"/>
          <w:sz w:val="24"/>
          <w:szCs w:val="24"/>
        </w:rPr>
        <w:t>Muhlbauer</w:t>
      </w:r>
      <w:proofErr w:type="spellEnd"/>
      <w:r w:rsidRPr="002272E6">
        <w:rPr>
          <w:rFonts w:ascii="Arial" w:hAnsi="Arial" w:cs="Arial"/>
          <w:color w:val="000000" w:themeColor="text1"/>
          <w:sz w:val="24"/>
          <w:szCs w:val="24"/>
        </w:rPr>
        <w:t xml:space="preserve">, Weber, Brown LLP, </w:t>
      </w:r>
    </w:p>
    <w:p w14:paraId="12D0378F"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f. Andreozzi Bluestein, LLP, and </w:t>
      </w:r>
    </w:p>
    <w:p w14:paraId="58F0359A" w14:textId="77777777" w:rsidR="002272E6" w:rsidRPr="002272E6" w:rsidRDefault="002272E6" w:rsidP="002272E6">
      <w:pPr>
        <w:ind w:left="144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g. Pamela Colon, </w:t>
      </w:r>
    </w:p>
    <w:p w14:paraId="124527D2" w14:textId="77777777" w:rsidR="002272E6" w:rsidRPr="002272E6" w:rsidRDefault="002272E6" w:rsidP="002272E6">
      <w:pPr>
        <w:ind w:left="720" w:right="720"/>
        <w:jc w:val="both"/>
        <w:rPr>
          <w:rFonts w:ascii="Arial" w:hAnsi="Arial" w:cs="Arial"/>
          <w:color w:val="000000" w:themeColor="text1"/>
          <w:sz w:val="24"/>
          <w:szCs w:val="24"/>
        </w:rPr>
      </w:pPr>
    </w:p>
    <w:p w14:paraId="021552B9" w14:textId="77777777" w:rsidR="002272E6" w:rsidRPr="002272E6" w:rsidRDefault="002272E6" w:rsidP="002272E6">
      <w:pPr>
        <w:ind w:left="72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for representation of Waleed Mohammed Hamed and W heed Mohammed Hamed </w:t>
      </w:r>
      <w:r w:rsidRPr="002272E6">
        <w:rPr>
          <w:rFonts w:ascii="Arial" w:hAnsi="Arial" w:cs="Arial"/>
          <w:b/>
          <w:color w:val="000000" w:themeColor="text1"/>
          <w:sz w:val="24"/>
          <w:szCs w:val="24"/>
        </w:rPr>
        <w:t>for the period September 17, 2006 to the present</w:t>
      </w:r>
      <w:r w:rsidRPr="002272E6">
        <w:rPr>
          <w:rFonts w:ascii="Arial" w:hAnsi="Arial" w:cs="Arial"/>
          <w:color w:val="000000" w:themeColor="text1"/>
          <w:sz w:val="24"/>
          <w:szCs w:val="24"/>
        </w:rPr>
        <w:t xml:space="preserve">, in connection with United States v. Yusuf et al, District Court of the U.S. Virgin Islands, 2005-15 and any other matters. </w:t>
      </w:r>
    </w:p>
    <w:p w14:paraId="071335DD" w14:textId="77777777" w:rsidR="002272E6" w:rsidRPr="002272E6" w:rsidRDefault="002272E6" w:rsidP="002272E6">
      <w:pPr>
        <w:ind w:left="720" w:right="720"/>
        <w:jc w:val="both"/>
        <w:rPr>
          <w:rFonts w:ascii="Arial" w:hAnsi="Arial" w:cs="Arial"/>
          <w:color w:val="000000" w:themeColor="text1"/>
          <w:sz w:val="24"/>
          <w:szCs w:val="24"/>
        </w:rPr>
      </w:pPr>
    </w:p>
    <w:p w14:paraId="07060AAD" w14:textId="77777777" w:rsidR="002272E6" w:rsidRPr="002272E6" w:rsidRDefault="002272E6" w:rsidP="002272E6">
      <w:pPr>
        <w:ind w:left="72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5. Produce all notations, notes, drafts, attorney work product or other writings created by any of the attorneys or law firms referred to in Paragraph l(a-g) above, or their respective staff, in the course of the law firm's or attorney's representation of Waleed Mohammed Hamed or Waheed Mohammed Hamed </w:t>
      </w:r>
      <w:r w:rsidRPr="002272E6">
        <w:rPr>
          <w:rFonts w:ascii="Arial" w:hAnsi="Arial" w:cs="Arial"/>
          <w:b/>
          <w:color w:val="000000" w:themeColor="text1"/>
          <w:sz w:val="24"/>
          <w:szCs w:val="24"/>
        </w:rPr>
        <w:t>for the period September 1 7, 2006 to the present</w:t>
      </w:r>
      <w:r w:rsidRPr="002272E6">
        <w:rPr>
          <w:rFonts w:ascii="Arial" w:hAnsi="Arial" w:cs="Arial"/>
          <w:color w:val="000000" w:themeColor="text1"/>
          <w:sz w:val="24"/>
          <w:szCs w:val="24"/>
        </w:rPr>
        <w:t xml:space="preserve">, in connection with United States v. Yusuf et al, District Court of the U.S. Virgin Islands, 2005-15 and any other matters paid with United Payments, as that term is defined in Paragraph 1. </w:t>
      </w:r>
    </w:p>
    <w:p w14:paraId="0DD4397A" w14:textId="77777777" w:rsidR="002272E6" w:rsidRPr="002272E6" w:rsidRDefault="002272E6" w:rsidP="002272E6">
      <w:pPr>
        <w:ind w:left="720" w:right="720"/>
        <w:jc w:val="both"/>
        <w:rPr>
          <w:rFonts w:ascii="Arial" w:hAnsi="Arial" w:cs="Arial"/>
          <w:color w:val="000000" w:themeColor="text1"/>
          <w:sz w:val="24"/>
          <w:szCs w:val="24"/>
        </w:rPr>
      </w:pPr>
    </w:p>
    <w:p w14:paraId="21ADAF1A" w14:textId="77777777" w:rsidR="002272E6" w:rsidRPr="002272E6" w:rsidRDefault="002272E6" w:rsidP="002272E6">
      <w:pPr>
        <w:ind w:left="72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6. Produce all written correspondence (including emails) to or from any of the attorneys or law firms referred to in Paragraph l(a-g) above, or their </w:t>
      </w:r>
      <w:r w:rsidRPr="002272E6">
        <w:rPr>
          <w:rFonts w:ascii="Arial" w:hAnsi="Arial" w:cs="Arial"/>
          <w:color w:val="000000" w:themeColor="text1"/>
          <w:sz w:val="24"/>
          <w:szCs w:val="24"/>
        </w:rPr>
        <w:lastRenderedPageBreak/>
        <w:t xml:space="preserve">respective staff, that relate to the attorney's or law firm's representation of Waleed Mohammed Hamed and Waheed </w:t>
      </w:r>
      <w:r w:rsidRPr="002272E6">
        <w:rPr>
          <w:rFonts w:ascii="Arial" w:hAnsi="Arial" w:cs="Arial"/>
          <w:b/>
          <w:color w:val="000000" w:themeColor="text1"/>
          <w:sz w:val="24"/>
          <w:szCs w:val="24"/>
        </w:rPr>
        <w:t>for the period September 17, 2006 to the present</w:t>
      </w:r>
      <w:r w:rsidRPr="002272E6">
        <w:rPr>
          <w:rFonts w:ascii="Arial" w:hAnsi="Arial" w:cs="Arial"/>
          <w:color w:val="000000" w:themeColor="text1"/>
          <w:sz w:val="24"/>
          <w:szCs w:val="24"/>
        </w:rPr>
        <w:t xml:space="preserve">, in connection with United States v. Yusuf et al, District Court of the U.S. Virgin Islands, 2005-15 and any other matters paid with United Payments, as that term is defined in Paragraph 1. </w:t>
      </w:r>
    </w:p>
    <w:p w14:paraId="1F234AB8" w14:textId="77777777" w:rsidR="002272E6" w:rsidRPr="002272E6" w:rsidRDefault="002272E6" w:rsidP="002272E6">
      <w:pPr>
        <w:ind w:left="720" w:right="720"/>
        <w:jc w:val="both"/>
        <w:rPr>
          <w:rFonts w:ascii="Arial" w:hAnsi="Arial" w:cs="Arial"/>
          <w:color w:val="000000" w:themeColor="text1"/>
          <w:sz w:val="24"/>
          <w:szCs w:val="24"/>
        </w:rPr>
      </w:pPr>
    </w:p>
    <w:p w14:paraId="27F63941" w14:textId="77777777" w:rsidR="002272E6" w:rsidRPr="002272E6" w:rsidRDefault="002272E6" w:rsidP="002272E6">
      <w:pPr>
        <w:ind w:left="720" w:right="720"/>
        <w:jc w:val="both"/>
        <w:rPr>
          <w:rFonts w:ascii="Arial" w:hAnsi="Arial" w:cs="Arial"/>
          <w:color w:val="000000" w:themeColor="text1"/>
          <w:sz w:val="24"/>
          <w:szCs w:val="24"/>
        </w:rPr>
      </w:pPr>
      <w:r w:rsidRPr="002272E6">
        <w:rPr>
          <w:rFonts w:ascii="Arial" w:hAnsi="Arial" w:cs="Arial"/>
          <w:color w:val="000000" w:themeColor="text1"/>
          <w:sz w:val="24"/>
          <w:szCs w:val="24"/>
        </w:rPr>
        <w:t xml:space="preserve">7. Produce all work product included by not limited to notations, notes, drafts, work papers, compilations or other writings created by any person or entity referred to in Paragraph l(h-m) for any of the attorneys or law firms referred to in Paragraph l(a-g) above, </w:t>
      </w:r>
      <w:r w:rsidRPr="002272E6">
        <w:rPr>
          <w:rFonts w:ascii="Arial" w:hAnsi="Arial" w:cs="Arial"/>
          <w:b/>
          <w:color w:val="000000" w:themeColor="text1"/>
          <w:sz w:val="24"/>
          <w:szCs w:val="24"/>
        </w:rPr>
        <w:t>for the period September 17, 2006 to the presen</w:t>
      </w:r>
      <w:r w:rsidRPr="002272E6">
        <w:rPr>
          <w:rFonts w:ascii="Arial" w:hAnsi="Arial" w:cs="Arial"/>
          <w:color w:val="000000" w:themeColor="text1"/>
          <w:sz w:val="24"/>
          <w:szCs w:val="24"/>
        </w:rPr>
        <w:t xml:space="preserve">t, in connection with United States v. Yusuf et al, District Court of the U.S. Virgin Islands, 2005-15 and any other matters paid with United Payments, as that term is defined in Paragraph 1 or by Gordan Rhea or Pam Colon. </w:t>
      </w:r>
    </w:p>
    <w:p w14:paraId="2BFF463C" w14:textId="77777777" w:rsidR="002272E6" w:rsidRPr="002272E6" w:rsidRDefault="002272E6" w:rsidP="002272E6">
      <w:pPr>
        <w:ind w:left="720" w:right="720"/>
        <w:jc w:val="both"/>
        <w:rPr>
          <w:rFonts w:ascii="Arial" w:hAnsi="Arial" w:cs="Arial"/>
          <w:color w:val="000000" w:themeColor="text1"/>
          <w:sz w:val="24"/>
          <w:szCs w:val="24"/>
        </w:rPr>
      </w:pPr>
    </w:p>
    <w:p w14:paraId="7B363A8B" w14:textId="77777777" w:rsidR="002272E6" w:rsidRPr="00D10BC9" w:rsidRDefault="002272E6" w:rsidP="002272E6">
      <w:pPr>
        <w:ind w:left="720" w:right="720"/>
        <w:jc w:val="both"/>
        <w:rPr>
          <w:rFonts w:ascii="Arial" w:hAnsi="Arial" w:cs="Arial"/>
          <w:color w:val="535355"/>
          <w:sz w:val="24"/>
          <w:szCs w:val="24"/>
        </w:rPr>
      </w:pPr>
      <w:r w:rsidRPr="002272E6">
        <w:rPr>
          <w:rFonts w:ascii="Arial" w:hAnsi="Arial" w:cs="Arial"/>
          <w:color w:val="000000" w:themeColor="text1"/>
          <w:sz w:val="24"/>
          <w:szCs w:val="24"/>
        </w:rPr>
        <w:t>8. Produce all written correspondence (including emails) to or from any person or entity referred to in Paragraph 1 (h-m) in connection with United States v. Yusuf et al, District Court of the U.S. Virgin Islands, 2005-15 and any other matters paid with United Payments, as that term is defined in Paragraph 1 or by Gordan Rhea or Pam Colon  [</w:t>
      </w:r>
      <w:r w:rsidRPr="002272E6">
        <w:rPr>
          <w:rFonts w:ascii="Arial" w:hAnsi="Arial" w:cs="Arial"/>
          <w:b/>
          <w:color w:val="000000" w:themeColor="text1"/>
          <w:sz w:val="24"/>
          <w:szCs w:val="24"/>
        </w:rPr>
        <w:t>for the period September 17, 2006 [to September 20, 2012]</w:t>
      </w:r>
      <w:r w:rsidRPr="002272E6">
        <w:rPr>
          <w:rFonts w:ascii="Arial" w:hAnsi="Arial" w:cs="Arial"/>
          <w:color w:val="000000" w:themeColor="text1"/>
          <w:sz w:val="24"/>
          <w:szCs w:val="24"/>
        </w:rPr>
        <w:t>:</w:t>
      </w:r>
    </w:p>
    <w:p w14:paraId="118A4812" w14:textId="2D021329" w:rsidR="00306B10" w:rsidRDefault="00306B10" w:rsidP="002272E6">
      <w:pPr>
        <w:spacing w:line="480" w:lineRule="auto"/>
        <w:jc w:val="both"/>
        <w:rPr>
          <w:rFonts w:ascii="Arial" w:hAnsi="Arial" w:cs="Arial"/>
          <w:sz w:val="24"/>
          <w:szCs w:val="23"/>
        </w:rPr>
      </w:pPr>
    </w:p>
    <w:p w14:paraId="43A5DD0B" w14:textId="4D1DBDF8" w:rsidR="002272E6" w:rsidRDefault="002272E6" w:rsidP="002272E6">
      <w:pPr>
        <w:spacing w:line="480" w:lineRule="auto"/>
        <w:jc w:val="both"/>
        <w:rPr>
          <w:rFonts w:ascii="Arial" w:hAnsi="Arial" w:cs="Arial"/>
          <w:sz w:val="24"/>
          <w:szCs w:val="23"/>
        </w:rPr>
      </w:pPr>
    </w:p>
    <w:p w14:paraId="090DBE2C" w14:textId="77777777" w:rsidR="002272E6" w:rsidRPr="002272E6" w:rsidRDefault="002272E6" w:rsidP="002272E6">
      <w:pPr>
        <w:spacing w:line="480" w:lineRule="auto"/>
        <w:jc w:val="both"/>
        <w:rPr>
          <w:rFonts w:ascii="Arial" w:hAnsi="Arial" w:cs="Arial"/>
          <w:sz w:val="24"/>
          <w:szCs w:val="23"/>
        </w:rPr>
      </w:pPr>
    </w:p>
    <w:p w14:paraId="09A11388" w14:textId="2D0EAF19" w:rsidR="002E3412" w:rsidRDefault="001D6AD1">
      <w:pPr>
        <w:rPr>
          <w:rFonts w:ascii="Arial" w:hAnsi="Arial" w:cs="Arial"/>
          <w:sz w:val="24"/>
          <w:szCs w:val="24"/>
        </w:rPr>
      </w:pPr>
      <w:r w:rsidRPr="00EC077B">
        <w:rPr>
          <w:rFonts w:ascii="Arial" w:hAnsi="Arial" w:cs="Arial"/>
          <w:b/>
          <w:sz w:val="24"/>
          <w:szCs w:val="24"/>
        </w:rPr>
        <w:t>Dated:</w:t>
      </w:r>
      <w:r>
        <w:rPr>
          <w:rFonts w:ascii="Arial" w:hAnsi="Arial" w:cs="Arial"/>
          <w:sz w:val="24"/>
          <w:szCs w:val="24"/>
        </w:rPr>
        <w:t xml:space="preserve"> </w:t>
      </w:r>
      <w:r w:rsidR="009C2204">
        <w:rPr>
          <w:rFonts w:ascii="Arial" w:hAnsi="Arial" w:cs="Arial"/>
          <w:sz w:val="24"/>
          <w:szCs w:val="24"/>
        </w:rPr>
        <w:t>June 4</w:t>
      </w:r>
      <w:r>
        <w:rPr>
          <w:rFonts w:ascii="Arial" w:hAnsi="Arial" w:cs="Arial"/>
          <w:sz w:val="24"/>
          <w:szCs w:val="24"/>
        </w:rPr>
        <w:t>, 2018</w:t>
      </w:r>
      <w:r w:rsidR="008F0B7F">
        <w:rPr>
          <w:rFonts w:ascii="Arial" w:hAnsi="Arial" w:cs="Arial"/>
          <w:sz w:val="24"/>
          <w:szCs w:val="24"/>
        </w:rPr>
        <w:tab/>
      </w:r>
      <w:r w:rsidR="008F0B7F">
        <w:rPr>
          <w:rFonts w:ascii="Arial" w:hAnsi="Arial" w:cs="Arial"/>
          <w:sz w:val="24"/>
          <w:szCs w:val="24"/>
        </w:rPr>
        <w:tab/>
      </w:r>
      <w:r w:rsidR="008F0B7F">
        <w:rPr>
          <w:rFonts w:ascii="Arial" w:hAnsi="Arial" w:cs="Arial"/>
          <w:sz w:val="24"/>
          <w:szCs w:val="24"/>
        </w:rPr>
        <w:tab/>
      </w:r>
      <w:r w:rsidR="008F0B7F">
        <w:rPr>
          <w:rFonts w:ascii="Arial" w:hAnsi="Arial" w:cs="Arial"/>
          <w:sz w:val="24"/>
          <w:szCs w:val="24"/>
        </w:rPr>
        <w:tab/>
      </w:r>
      <w:r w:rsidR="008F0B7F" w:rsidRPr="008F0B7F">
        <w:rPr>
          <w:rFonts w:ascii="CarlHartmann" w:hAnsi="CarlHartmann" w:cs="Arial"/>
          <w:color w:val="1F4E79" w:themeColor="accent1" w:themeShade="80"/>
          <w:sz w:val="96"/>
          <w:szCs w:val="96"/>
        </w:rPr>
        <w:t>A</w:t>
      </w:r>
    </w:p>
    <w:p w14:paraId="070E7A40" w14:textId="77777777" w:rsidR="002E3412" w:rsidRDefault="002E3412">
      <w:pPr>
        <w:rPr>
          <w:rFonts w:ascii="Arial" w:hAnsi="Arial" w:cs="Arial"/>
          <w:sz w:val="24"/>
          <w:szCs w:val="24"/>
        </w:rPr>
      </w:pPr>
    </w:p>
    <w:p w14:paraId="448AEF69" w14:textId="77777777" w:rsidR="002E3412" w:rsidRDefault="002E3412" w:rsidP="002E3412">
      <w:pPr>
        <w:ind w:left="5040"/>
        <w:jc w:val="both"/>
        <w:outlineLvl w:val="0"/>
        <w:rPr>
          <w:rFonts w:ascii="Arial" w:hAnsi="Arial" w:cs="Arial"/>
          <w:b/>
          <w:sz w:val="24"/>
          <w:szCs w:val="24"/>
        </w:rPr>
      </w:pPr>
      <w:r w:rsidRPr="0052034B">
        <w:rPr>
          <w:rFonts w:ascii="Arial" w:hAnsi="Arial" w:cs="Arial"/>
          <w:b/>
          <w:sz w:val="24"/>
          <w:szCs w:val="24"/>
        </w:rPr>
        <w:t>Carl J. Hartmann III, Esq.</w:t>
      </w:r>
    </w:p>
    <w:p w14:paraId="210F72F4" w14:textId="77777777" w:rsidR="002E3412" w:rsidRDefault="002E3412" w:rsidP="002E3412">
      <w:pPr>
        <w:ind w:left="5040"/>
        <w:jc w:val="both"/>
        <w:outlineLvl w:val="0"/>
        <w:rPr>
          <w:rFonts w:ascii="Arial" w:hAnsi="Arial" w:cs="Arial"/>
          <w:b/>
          <w:sz w:val="24"/>
          <w:szCs w:val="24"/>
        </w:rPr>
      </w:pPr>
      <w:r w:rsidRPr="0052034B">
        <w:rPr>
          <w:rFonts w:ascii="Arial" w:hAnsi="Arial" w:cs="Arial"/>
          <w:i/>
          <w:sz w:val="24"/>
          <w:szCs w:val="24"/>
        </w:rPr>
        <w:t>Co-Counsel for Plaintiff</w:t>
      </w:r>
    </w:p>
    <w:p w14:paraId="68B9AC04" w14:textId="77777777" w:rsidR="002E3412" w:rsidRDefault="002E3412" w:rsidP="002E3412">
      <w:pPr>
        <w:ind w:left="5040"/>
        <w:jc w:val="both"/>
        <w:outlineLvl w:val="0"/>
        <w:rPr>
          <w:rFonts w:ascii="Arial" w:hAnsi="Arial" w:cs="Arial"/>
          <w:b/>
          <w:sz w:val="24"/>
          <w:szCs w:val="24"/>
        </w:rPr>
      </w:pPr>
      <w:r w:rsidRPr="0052034B">
        <w:rPr>
          <w:rFonts w:ascii="Arial" w:hAnsi="Arial" w:cs="Arial"/>
          <w:sz w:val="24"/>
          <w:szCs w:val="24"/>
        </w:rPr>
        <w:t>5000 Estate Coakley Bay,</w:t>
      </w:r>
      <w:r>
        <w:rPr>
          <w:rFonts w:ascii="Arial" w:hAnsi="Arial" w:cs="Arial"/>
          <w:sz w:val="24"/>
          <w:szCs w:val="24"/>
        </w:rPr>
        <w:t xml:space="preserve"> L6</w:t>
      </w:r>
    </w:p>
    <w:p w14:paraId="36090A31" w14:textId="77777777" w:rsidR="002E3412" w:rsidRDefault="002E3412" w:rsidP="002E3412">
      <w:pPr>
        <w:ind w:left="5040"/>
        <w:jc w:val="both"/>
        <w:outlineLvl w:val="0"/>
        <w:rPr>
          <w:rFonts w:ascii="Arial" w:hAnsi="Arial" w:cs="Arial"/>
          <w:b/>
          <w:sz w:val="24"/>
          <w:szCs w:val="24"/>
        </w:rPr>
      </w:pPr>
      <w:r w:rsidRPr="0052034B">
        <w:rPr>
          <w:rFonts w:ascii="Arial" w:hAnsi="Arial" w:cs="Arial"/>
          <w:sz w:val="24"/>
          <w:szCs w:val="24"/>
        </w:rPr>
        <w:t xml:space="preserve">Christiansted, </w:t>
      </w:r>
      <w:proofErr w:type="spellStart"/>
      <w:r w:rsidRPr="0052034B">
        <w:rPr>
          <w:rFonts w:ascii="Arial" w:hAnsi="Arial" w:cs="Arial"/>
          <w:sz w:val="24"/>
          <w:szCs w:val="24"/>
        </w:rPr>
        <w:t>Vl</w:t>
      </w:r>
      <w:proofErr w:type="spellEnd"/>
      <w:r w:rsidRPr="0052034B">
        <w:rPr>
          <w:rFonts w:ascii="Arial" w:hAnsi="Arial" w:cs="Arial"/>
          <w:sz w:val="24"/>
          <w:szCs w:val="24"/>
        </w:rPr>
        <w:t xml:space="preserve"> 00820</w:t>
      </w:r>
    </w:p>
    <w:p w14:paraId="13D8D37E" w14:textId="77777777" w:rsidR="002E3412" w:rsidRDefault="002E3412" w:rsidP="002E3412">
      <w:pPr>
        <w:ind w:left="5040"/>
        <w:jc w:val="both"/>
        <w:outlineLvl w:val="0"/>
        <w:rPr>
          <w:rFonts w:ascii="Arial" w:hAnsi="Arial" w:cs="Arial"/>
          <w:b/>
          <w:sz w:val="24"/>
          <w:szCs w:val="24"/>
        </w:rPr>
      </w:pPr>
      <w:r w:rsidRPr="0052034B">
        <w:rPr>
          <w:rFonts w:ascii="Arial" w:hAnsi="Arial" w:cs="Arial"/>
          <w:sz w:val="24"/>
          <w:szCs w:val="24"/>
        </w:rPr>
        <w:t xml:space="preserve">Email: carl@carlhartmann.com </w:t>
      </w:r>
    </w:p>
    <w:p w14:paraId="00364C83" w14:textId="2474419D" w:rsidR="002E3412" w:rsidRDefault="002E3412" w:rsidP="002E3412">
      <w:pPr>
        <w:ind w:left="5040"/>
        <w:jc w:val="both"/>
        <w:outlineLvl w:val="0"/>
        <w:rPr>
          <w:rFonts w:ascii="Arial" w:hAnsi="Arial" w:cs="Arial"/>
          <w:sz w:val="24"/>
          <w:szCs w:val="24"/>
        </w:rPr>
      </w:pPr>
      <w:r w:rsidRPr="0052034B">
        <w:rPr>
          <w:rFonts w:ascii="Arial" w:hAnsi="Arial" w:cs="Arial"/>
          <w:sz w:val="24"/>
          <w:szCs w:val="24"/>
        </w:rPr>
        <w:t>Tele: (340) 719-8941</w:t>
      </w:r>
    </w:p>
    <w:p w14:paraId="1B05D9B0" w14:textId="4A7CEA83" w:rsidR="009329B9" w:rsidRDefault="009329B9" w:rsidP="002E3412">
      <w:pPr>
        <w:ind w:left="5040"/>
        <w:jc w:val="both"/>
        <w:outlineLvl w:val="0"/>
        <w:rPr>
          <w:rFonts w:ascii="Arial" w:hAnsi="Arial" w:cs="Arial"/>
          <w:b/>
          <w:sz w:val="24"/>
          <w:szCs w:val="24"/>
        </w:rPr>
      </w:pPr>
    </w:p>
    <w:p w14:paraId="579984FB" w14:textId="34ED630E" w:rsidR="009329B9" w:rsidRPr="004F57F3" w:rsidRDefault="009329B9" w:rsidP="009329B9">
      <w:pPr>
        <w:outlineLvl w:val="0"/>
        <w:rPr>
          <w:rFonts w:ascii="Arial" w:hAnsi="Arial" w:cs="Arial"/>
          <w:b/>
          <w:sz w:val="24"/>
          <w:szCs w:val="24"/>
        </w:rPr>
      </w:pPr>
      <w:r w:rsidRPr="004F57F3">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F57F3">
        <w:rPr>
          <w:rFonts w:ascii="Arial" w:hAnsi="Arial" w:cs="Arial"/>
          <w:b/>
          <w:sz w:val="24"/>
          <w:szCs w:val="24"/>
        </w:rPr>
        <w:t>Joel H. Holt, Esq.</w:t>
      </w:r>
    </w:p>
    <w:p w14:paraId="378F7583" w14:textId="77777777" w:rsidR="009329B9" w:rsidRPr="004F57F3" w:rsidRDefault="009329B9" w:rsidP="009329B9">
      <w:pPr>
        <w:rPr>
          <w:rFonts w:ascii="Arial" w:hAnsi="Arial" w:cs="Arial"/>
          <w:i/>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i/>
          <w:sz w:val="24"/>
          <w:szCs w:val="24"/>
        </w:rPr>
        <w:t>Counsel for Plaintiff</w:t>
      </w:r>
    </w:p>
    <w:p w14:paraId="159C04C0" w14:textId="77777777" w:rsidR="009329B9" w:rsidRPr="004F57F3" w:rsidRDefault="009329B9" w:rsidP="009329B9">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Law Offices of Joel H. Holt</w:t>
      </w:r>
    </w:p>
    <w:p w14:paraId="1D6EEB48" w14:textId="77777777" w:rsidR="009329B9" w:rsidRPr="004F57F3" w:rsidRDefault="009329B9" w:rsidP="009329B9">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2132 Company Street,</w:t>
      </w:r>
    </w:p>
    <w:p w14:paraId="4344DF1B" w14:textId="77777777" w:rsidR="009329B9" w:rsidRDefault="009329B9" w:rsidP="009329B9">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 xml:space="preserve">Christiansted, </w:t>
      </w:r>
      <w:proofErr w:type="spellStart"/>
      <w:r w:rsidRPr="004F57F3">
        <w:rPr>
          <w:rFonts w:ascii="Arial" w:hAnsi="Arial" w:cs="Arial"/>
          <w:sz w:val="24"/>
          <w:szCs w:val="24"/>
        </w:rPr>
        <w:t>Vl</w:t>
      </w:r>
      <w:proofErr w:type="spellEnd"/>
      <w:r w:rsidRPr="004F57F3">
        <w:rPr>
          <w:rFonts w:ascii="Arial" w:hAnsi="Arial" w:cs="Arial"/>
          <w:sz w:val="24"/>
          <w:szCs w:val="24"/>
        </w:rPr>
        <w:t xml:space="preserve"> 00820</w:t>
      </w:r>
    </w:p>
    <w:p w14:paraId="353D788F" w14:textId="2CCD35E6" w:rsidR="009329B9" w:rsidRDefault="009329B9" w:rsidP="002E3412">
      <w:pPr>
        <w:ind w:left="5040"/>
        <w:jc w:val="both"/>
        <w:outlineLvl w:val="0"/>
        <w:rPr>
          <w:rFonts w:ascii="Arial" w:hAnsi="Arial" w:cs="Arial"/>
          <w:b/>
          <w:sz w:val="24"/>
          <w:szCs w:val="24"/>
        </w:rPr>
      </w:pPr>
    </w:p>
    <w:p w14:paraId="1671A3BE" w14:textId="77777777" w:rsidR="009329B9" w:rsidRDefault="009329B9">
      <w:pPr>
        <w:spacing w:after="160" w:line="259" w:lineRule="auto"/>
        <w:rPr>
          <w:rFonts w:ascii="Arial" w:hAnsi="Arial" w:cs="Arial"/>
          <w:b/>
          <w:sz w:val="24"/>
          <w:szCs w:val="24"/>
        </w:rPr>
      </w:pPr>
      <w:r>
        <w:rPr>
          <w:rFonts w:ascii="Arial" w:hAnsi="Arial" w:cs="Arial"/>
          <w:b/>
          <w:sz w:val="24"/>
          <w:szCs w:val="24"/>
        </w:rPr>
        <w:br w:type="page"/>
      </w:r>
    </w:p>
    <w:p w14:paraId="48B5F124" w14:textId="63999839" w:rsidR="007200B3" w:rsidRPr="004F57F3" w:rsidRDefault="007200B3">
      <w:pPr>
        <w:jc w:val="center"/>
        <w:outlineLvl w:val="0"/>
        <w:rPr>
          <w:rFonts w:ascii="Arial" w:hAnsi="Arial" w:cs="Arial"/>
          <w:sz w:val="24"/>
          <w:szCs w:val="24"/>
        </w:rPr>
      </w:pPr>
      <w:r w:rsidRPr="004F57F3">
        <w:rPr>
          <w:rFonts w:ascii="Arial" w:hAnsi="Arial" w:cs="Arial"/>
          <w:b/>
          <w:sz w:val="24"/>
          <w:szCs w:val="24"/>
        </w:rPr>
        <w:lastRenderedPageBreak/>
        <w:t>CERTIFICATE OF SERVICE</w:t>
      </w:r>
    </w:p>
    <w:p w14:paraId="06F0DE5A" w14:textId="77777777" w:rsidR="007200B3" w:rsidRPr="004F57F3" w:rsidRDefault="007200B3">
      <w:pPr>
        <w:jc w:val="both"/>
        <w:rPr>
          <w:rFonts w:ascii="Arial" w:hAnsi="Arial" w:cs="Arial"/>
          <w:sz w:val="24"/>
          <w:szCs w:val="24"/>
        </w:rPr>
      </w:pPr>
    </w:p>
    <w:p w14:paraId="618EE83A" w14:textId="5C7A45C5" w:rsidR="007200B3" w:rsidRDefault="007200B3">
      <w:pPr>
        <w:jc w:val="both"/>
        <w:rPr>
          <w:rFonts w:ascii="Arial" w:hAnsi="Arial" w:cs="Arial"/>
          <w:sz w:val="24"/>
          <w:szCs w:val="24"/>
        </w:rPr>
      </w:pPr>
      <w:r w:rsidRPr="004F57F3">
        <w:rPr>
          <w:rFonts w:ascii="Arial" w:hAnsi="Arial" w:cs="Arial"/>
          <w:sz w:val="24"/>
          <w:szCs w:val="24"/>
        </w:rPr>
        <w:tab/>
        <w:t xml:space="preserve">I hereby certify that on this </w:t>
      </w:r>
      <w:r w:rsidR="009329B9">
        <w:rPr>
          <w:rFonts w:ascii="Arial" w:hAnsi="Arial" w:cs="Arial"/>
          <w:sz w:val="24"/>
          <w:szCs w:val="24"/>
        </w:rPr>
        <w:t>4</w:t>
      </w:r>
      <w:r w:rsidR="00DE0602">
        <w:rPr>
          <w:rFonts w:ascii="Arial" w:hAnsi="Arial" w:cs="Arial"/>
          <w:sz w:val="24"/>
          <w:szCs w:val="24"/>
        </w:rPr>
        <w:t>th</w:t>
      </w:r>
      <w:r w:rsidR="00E9477A" w:rsidRPr="004F57F3">
        <w:rPr>
          <w:rFonts w:ascii="Arial" w:hAnsi="Arial" w:cs="Arial"/>
          <w:sz w:val="24"/>
          <w:szCs w:val="24"/>
        </w:rPr>
        <w:t xml:space="preserve"> </w:t>
      </w:r>
      <w:r w:rsidRPr="004F57F3">
        <w:rPr>
          <w:rFonts w:ascii="Arial" w:hAnsi="Arial" w:cs="Arial"/>
          <w:sz w:val="24"/>
          <w:szCs w:val="24"/>
        </w:rPr>
        <w:t>day of</w:t>
      </w:r>
      <w:r w:rsidR="000D0FC4" w:rsidRPr="004F57F3">
        <w:rPr>
          <w:rFonts w:ascii="Arial" w:hAnsi="Arial" w:cs="Arial"/>
          <w:sz w:val="24"/>
          <w:szCs w:val="24"/>
        </w:rPr>
        <w:t xml:space="preserve"> </w:t>
      </w:r>
      <w:r w:rsidR="009329B9">
        <w:rPr>
          <w:rFonts w:ascii="Arial" w:hAnsi="Arial" w:cs="Arial"/>
          <w:sz w:val="24"/>
          <w:szCs w:val="24"/>
        </w:rPr>
        <w:t>June</w:t>
      </w:r>
      <w:r w:rsidR="009C4120" w:rsidRPr="004F57F3">
        <w:rPr>
          <w:rFonts w:ascii="Arial" w:hAnsi="Arial" w:cs="Arial"/>
          <w:sz w:val="24"/>
          <w:szCs w:val="24"/>
        </w:rPr>
        <w:t>, 201</w:t>
      </w:r>
      <w:r w:rsidR="006E0CE9">
        <w:rPr>
          <w:rFonts w:ascii="Arial" w:hAnsi="Arial" w:cs="Arial"/>
          <w:sz w:val="24"/>
          <w:szCs w:val="24"/>
        </w:rPr>
        <w:t>8</w:t>
      </w:r>
      <w:r w:rsidRPr="004F57F3">
        <w:rPr>
          <w:rFonts w:ascii="Arial" w:hAnsi="Arial" w:cs="Arial"/>
          <w:sz w:val="24"/>
          <w:szCs w:val="24"/>
        </w:rPr>
        <w:t>, I served a copy of the foregoing by email</w:t>
      </w:r>
      <w:r w:rsidR="00843CAD">
        <w:rPr>
          <w:rFonts w:ascii="Arial" w:hAnsi="Arial" w:cs="Arial"/>
          <w:sz w:val="24"/>
          <w:szCs w:val="24"/>
        </w:rPr>
        <w:t xml:space="preserve"> </w:t>
      </w:r>
      <w:r w:rsidR="003F3542">
        <w:rPr>
          <w:rFonts w:ascii="Arial" w:hAnsi="Arial" w:cs="Arial"/>
          <w:sz w:val="24"/>
          <w:szCs w:val="24"/>
        </w:rPr>
        <w:t>(</w:t>
      </w:r>
      <w:r w:rsidR="009C2204">
        <w:rPr>
          <w:rFonts w:ascii="Arial" w:hAnsi="Arial" w:cs="Arial"/>
          <w:sz w:val="24"/>
          <w:szCs w:val="24"/>
        </w:rPr>
        <w:t xml:space="preserve">via </w:t>
      </w:r>
      <w:proofErr w:type="spellStart"/>
      <w:r w:rsidR="003F3542">
        <w:rPr>
          <w:rFonts w:ascii="Arial" w:hAnsi="Arial" w:cs="Arial"/>
          <w:sz w:val="24"/>
          <w:szCs w:val="24"/>
        </w:rPr>
        <w:t>Case</w:t>
      </w:r>
      <w:r w:rsidR="00636B1F">
        <w:rPr>
          <w:rFonts w:ascii="Arial" w:hAnsi="Arial" w:cs="Arial"/>
          <w:sz w:val="24"/>
          <w:szCs w:val="24"/>
        </w:rPr>
        <w:t>A</w:t>
      </w:r>
      <w:r w:rsidR="003F3542">
        <w:rPr>
          <w:rFonts w:ascii="Arial" w:hAnsi="Arial" w:cs="Arial"/>
          <w:sz w:val="24"/>
          <w:szCs w:val="24"/>
        </w:rPr>
        <w:t>nywhere</w:t>
      </w:r>
      <w:proofErr w:type="spellEnd"/>
      <w:r w:rsidR="003F3542">
        <w:rPr>
          <w:rFonts w:ascii="Arial" w:hAnsi="Arial" w:cs="Arial"/>
          <w:sz w:val="24"/>
          <w:szCs w:val="24"/>
        </w:rPr>
        <w:t>)</w:t>
      </w:r>
      <w:r w:rsidRPr="004F57F3">
        <w:rPr>
          <w:rFonts w:ascii="Arial" w:hAnsi="Arial" w:cs="Arial"/>
          <w:sz w:val="24"/>
          <w:szCs w:val="24"/>
        </w:rPr>
        <w:t>, as agreed by the parties, on:</w:t>
      </w:r>
    </w:p>
    <w:p w14:paraId="426FE87D" w14:textId="77777777" w:rsidR="00200380" w:rsidRPr="004F57F3" w:rsidRDefault="00200380">
      <w:pPr>
        <w:jc w:val="both"/>
        <w:rPr>
          <w:rFonts w:ascii="Arial" w:hAnsi="Arial" w:cs="Arial"/>
          <w:sz w:val="24"/>
          <w:szCs w:val="24"/>
        </w:rPr>
      </w:pPr>
    </w:p>
    <w:p w14:paraId="5A36E112" w14:textId="77777777" w:rsidR="007200B3" w:rsidRPr="004F57F3" w:rsidRDefault="007200B3">
      <w:pPr>
        <w:jc w:val="both"/>
        <w:rPr>
          <w:rFonts w:ascii="Arial" w:hAnsi="Arial" w:cs="Arial"/>
          <w:b/>
          <w:sz w:val="24"/>
          <w:szCs w:val="24"/>
        </w:rPr>
      </w:pPr>
    </w:p>
    <w:p w14:paraId="06654B54" w14:textId="77777777" w:rsidR="006366CF" w:rsidRDefault="006366CF">
      <w:pPr>
        <w:jc w:val="both"/>
        <w:outlineLvl w:val="0"/>
        <w:rPr>
          <w:rFonts w:ascii="Arial" w:hAnsi="Arial" w:cs="Arial"/>
          <w:b/>
          <w:sz w:val="24"/>
          <w:szCs w:val="24"/>
        </w:rPr>
        <w:sectPr w:rsidR="006366CF" w:rsidSect="00C90C9D">
          <w:headerReference w:type="default" r:id="rId8"/>
          <w:pgSz w:w="12240" w:h="15840"/>
          <w:pgMar w:top="1152" w:right="1296" w:bottom="720" w:left="1440" w:header="720" w:footer="720" w:gutter="0"/>
          <w:cols w:space="720"/>
          <w:titlePg/>
          <w:docGrid w:linePitch="360"/>
        </w:sectPr>
      </w:pPr>
    </w:p>
    <w:p w14:paraId="77079C8B" w14:textId="77777777" w:rsidR="00CA68B2" w:rsidRPr="004F57F3" w:rsidRDefault="00CA68B2">
      <w:pPr>
        <w:jc w:val="both"/>
        <w:outlineLvl w:val="0"/>
        <w:rPr>
          <w:rFonts w:ascii="Arial" w:hAnsi="Arial" w:cs="Arial"/>
          <w:b/>
          <w:sz w:val="24"/>
          <w:szCs w:val="24"/>
        </w:rPr>
      </w:pPr>
      <w:r w:rsidRPr="004F57F3">
        <w:rPr>
          <w:rFonts w:ascii="Arial" w:hAnsi="Arial" w:cs="Arial"/>
          <w:b/>
          <w:sz w:val="24"/>
          <w:szCs w:val="24"/>
        </w:rPr>
        <w:t>Hon. Edgar Ross</w:t>
      </w:r>
      <w:r w:rsidR="003F3542" w:rsidRPr="003F3542">
        <w:rPr>
          <w:rFonts w:ascii="Arial" w:hAnsi="Arial" w:cs="Arial"/>
          <w:sz w:val="24"/>
          <w:szCs w:val="24"/>
        </w:rPr>
        <w:t xml:space="preserve"> (w/ 2 Mailed Copies)</w:t>
      </w:r>
    </w:p>
    <w:p w14:paraId="7A0D8830" w14:textId="77777777" w:rsidR="00CA68B2" w:rsidRPr="004F57F3" w:rsidRDefault="00CA68B2">
      <w:pPr>
        <w:jc w:val="both"/>
        <w:outlineLvl w:val="0"/>
        <w:rPr>
          <w:rFonts w:ascii="Arial" w:hAnsi="Arial" w:cs="Arial"/>
          <w:sz w:val="24"/>
          <w:szCs w:val="24"/>
        </w:rPr>
      </w:pPr>
      <w:r w:rsidRPr="004F57F3">
        <w:rPr>
          <w:rFonts w:ascii="Arial" w:hAnsi="Arial" w:cs="Arial"/>
          <w:sz w:val="24"/>
          <w:szCs w:val="24"/>
        </w:rPr>
        <w:t>Special Master</w:t>
      </w:r>
    </w:p>
    <w:p w14:paraId="742E97D7" w14:textId="77777777" w:rsidR="00CA68B2" w:rsidRPr="004F57F3" w:rsidRDefault="00CA68B2">
      <w:pPr>
        <w:jc w:val="both"/>
        <w:rPr>
          <w:rFonts w:ascii="Arial" w:hAnsi="Arial" w:cs="Arial"/>
          <w:sz w:val="24"/>
          <w:szCs w:val="24"/>
        </w:rPr>
      </w:pPr>
      <w:r w:rsidRPr="004F57F3">
        <w:rPr>
          <w:rFonts w:ascii="Arial" w:hAnsi="Arial" w:cs="Arial"/>
          <w:sz w:val="24"/>
          <w:szCs w:val="24"/>
        </w:rPr>
        <w:t>edgarrossjudge@hotmail.com</w:t>
      </w:r>
    </w:p>
    <w:p w14:paraId="3A83FD6E" w14:textId="77777777" w:rsidR="00CA68B2" w:rsidRPr="004F57F3" w:rsidRDefault="00CA68B2">
      <w:pPr>
        <w:jc w:val="both"/>
        <w:rPr>
          <w:rFonts w:ascii="Arial" w:hAnsi="Arial" w:cs="Arial"/>
          <w:sz w:val="24"/>
          <w:szCs w:val="24"/>
        </w:rPr>
      </w:pPr>
    </w:p>
    <w:p w14:paraId="749E3535" w14:textId="77777777" w:rsidR="007200B3" w:rsidRPr="004F57F3" w:rsidRDefault="007200B3">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Gregory H. Hodges</w:t>
      </w:r>
    </w:p>
    <w:p w14:paraId="746C20B2" w14:textId="77777777" w:rsidR="005659E2" w:rsidRPr="004F57F3" w:rsidRDefault="005659E2">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Stefan Herpel</w:t>
      </w:r>
    </w:p>
    <w:p w14:paraId="732F42F9" w14:textId="77777777" w:rsidR="005659E2" w:rsidRPr="004F57F3" w:rsidRDefault="005659E2">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Charlotte Perrell</w:t>
      </w:r>
    </w:p>
    <w:p w14:paraId="77294377" w14:textId="77777777" w:rsidR="007200B3" w:rsidRPr="004F57F3" w:rsidRDefault="007200B3">
      <w:pPr>
        <w:autoSpaceDE w:val="0"/>
        <w:autoSpaceDN w:val="0"/>
        <w:adjustRightInd w:val="0"/>
        <w:jc w:val="both"/>
        <w:outlineLvl w:val="0"/>
        <w:rPr>
          <w:rFonts w:ascii="Arial" w:eastAsia="Times New Roman" w:hAnsi="Arial" w:cs="Arial"/>
          <w:color w:val="212121"/>
          <w:sz w:val="24"/>
          <w:szCs w:val="23"/>
        </w:rPr>
      </w:pPr>
      <w:r w:rsidRPr="004F57F3">
        <w:rPr>
          <w:rFonts w:ascii="Arial" w:eastAsia="Times New Roman" w:hAnsi="Arial" w:cs="Arial"/>
          <w:color w:val="212121"/>
          <w:sz w:val="24"/>
          <w:szCs w:val="23"/>
        </w:rPr>
        <w:t>Law House, 10000 Frederiksberg Gade</w:t>
      </w:r>
    </w:p>
    <w:p w14:paraId="050E138F" w14:textId="77777777" w:rsidR="007200B3" w:rsidRPr="004F57F3" w:rsidRDefault="007200B3">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P.O. Box 756</w:t>
      </w:r>
    </w:p>
    <w:p w14:paraId="08111B03" w14:textId="77777777" w:rsidR="007200B3" w:rsidRPr="004F57F3" w:rsidRDefault="001C1450">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St</w:t>
      </w:r>
      <w:r w:rsidR="007200B3" w:rsidRPr="004F57F3">
        <w:rPr>
          <w:rFonts w:ascii="Arial" w:eastAsia="Times New Roman" w:hAnsi="Arial" w:cs="Arial"/>
          <w:color w:val="212121"/>
          <w:sz w:val="24"/>
          <w:szCs w:val="23"/>
        </w:rPr>
        <w:t>.</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Thomas,</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VI</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00802</w:t>
      </w:r>
    </w:p>
    <w:p w14:paraId="1345EF33" w14:textId="77777777" w:rsidR="007200B3" w:rsidRPr="004F57F3" w:rsidRDefault="007200B3">
      <w:pPr>
        <w:jc w:val="both"/>
        <w:rPr>
          <w:rFonts w:ascii="Arial" w:eastAsia="Times New Roman" w:hAnsi="Arial" w:cs="Arial"/>
          <w:color w:val="212121"/>
          <w:sz w:val="24"/>
          <w:szCs w:val="23"/>
        </w:rPr>
      </w:pPr>
      <w:r w:rsidRPr="004F57F3">
        <w:rPr>
          <w:rFonts w:ascii="Arial" w:eastAsia="Times New Roman" w:hAnsi="Arial" w:cs="Arial"/>
          <w:color w:val="212121"/>
          <w:sz w:val="24"/>
          <w:szCs w:val="23"/>
        </w:rPr>
        <w:t>ghodges@dtflaw.com</w:t>
      </w:r>
    </w:p>
    <w:p w14:paraId="7CF63856" w14:textId="77777777" w:rsidR="007200B3" w:rsidRPr="004F57F3" w:rsidRDefault="007200B3">
      <w:pPr>
        <w:rPr>
          <w:rFonts w:ascii="Arial" w:eastAsia="Times New Roman" w:hAnsi="Arial" w:cs="Arial"/>
          <w:b/>
          <w:sz w:val="24"/>
          <w:szCs w:val="23"/>
        </w:rPr>
      </w:pPr>
      <w:r w:rsidRPr="004F57F3">
        <w:rPr>
          <w:rFonts w:ascii="Arial" w:eastAsia="Times New Roman" w:hAnsi="Arial" w:cs="Arial"/>
          <w:b/>
          <w:sz w:val="24"/>
          <w:szCs w:val="23"/>
        </w:rPr>
        <w:t xml:space="preserve">Mark W. </w:t>
      </w:r>
      <w:r w:rsidRPr="004F57F3">
        <w:rPr>
          <w:rFonts w:ascii="Arial" w:eastAsia="Times New Roman" w:hAnsi="Arial" w:cs="Arial"/>
          <w:b/>
          <w:sz w:val="24"/>
          <w:szCs w:val="21"/>
        </w:rPr>
        <w:t>Eckard</w:t>
      </w:r>
    </w:p>
    <w:p w14:paraId="0CDC4005" w14:textId="77777777" w:rsidR="007200B3" w:rsidRPr="004F57F3" w:rsidRDefault="00484E01">
      <w:pPr>
        <w:autoSpaceDE w:val="0"/>
        <w:autoSpaceDN w:val="0"/>
        <w:adjustRightInd w:val="0"/>
        <w:jc w:val="both"/>
        <w:outlineLvl w:val="0"/>
        <w:rPr>
          <w:rFonts w:ascii="Arial" w:eastAsia="Times New Roman" w:hAnsi="Arial" w:cs="Arial"/>
          <w:sz w:val="24"/>
          <w:szCs w:val="20"/>
        </w:rPr>
      </w:pPr>
      <w:r w:rsidRPr="004F57F3">
        <w:rPr>
          <w:rFonts w:ascii="Arial" w:eastAsia="Times New Roman" w:hAnsi="Arial" w:cs="Arial"/>
          <w:sz w:val="24"/>
          <w:szCs w:val="21"/>
        </w:rPr>
        <w:t>H</w:t>
      </w:r>
      <w:r w:rsidR="00775617" w:rsidRPr="004F57F3">
        <w:rPr>
          <w:rFonts w:ascii="Arial" w:eastAsia="Times New Roman" w:hAnsi="Arial" w:cs="Arial"/>
          <w:sz w:val="24"/>
          <w:szCs w:val="21"/>
        </w:rPr>
        <w:t>amm,</w:t>
      </w:r>
      <w:r w:rsidRPr="004F57F3">
        <w:rPr>
          <w:rFonts w:ascii="Arial" w:eastAsia="Times New Roman" w:hAnsi="Arial" w:cs="Arial"/>
          <w:sz w:val="24"/>
          <w:szCs w:val="21"/>
        </w:rPr>
        <w:t xml:space="preserve"> </w:t>
      </w:r>
      <w:r w:rsidR="007200B3" w:rsidRPr="004F57F3">
        <w:rPr>
          <w:rFonts w:ascii="Arial" w:eastAsia="Times New Roman" w:hAnsi="Arial" w:cs="Arial"/>
          <w:sz w:val="24"/>
          <w:szCs w:val="21"/>
        </w:rPr>
        <w:t>Eckard</w:t>
      </w:r>
      <w:r w:rsidRPr="004F57F3">
        <w:rPr>
          <w:rFonts w:ascii="Arial" w:eastAsia="Times New Roman" w:hAnsi="Arial" w:cs="Arial"/>
          <w:sz w:val="24"/>
          <w:szCs w:val="20"/>
        </w:rPr>
        <w:t>, LLP</w:t>
      </w:r>
    </w:p>
    <w:p w14:paraId="7890AE32" w14:textId="77777777" w:rsidR="007200B3" w:rsidRPr="004F57F3" w:rsidRDefault="00484E01">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5030 Anchor Way</w:t>
      </w:r>
    </w:p>
    <w:p w14:paraId="61779EB6" w14:textId="77777777" w:rsidR="007200B3" w:rsidRPr="004F57F3" w:rsidRDefault="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6"/>
        </w:rPr>
        <w:t xml:space="preserve">VI </w:t>
      </w:r>
      <w:r w:rsidRPr="004F57F3">
        <w:rPr>
          <w:rFonts w:ascii="Arial" w:eastAsia="Times New Roman" w:hAnsi="Arial" w:cs="Arial"/>
          <w:sz w:val="24"/>
          <w:szCs w:val="21"/>
        </w:rPr>
        <w:t>0082</w:t>
      </w:r>
      <w:r w:rsidR="00484E01" w:rsidRPr="004F57F3">
        <w:rPr>
          <w:rFonts w:ascii="Arial" w:eastAsia="Times New Roman" w:hAnsi="Arial" w:cs="Arial"/>
          <w:sz w:val="24"/>
          <w:szCs w:val="21"/>
        </w:rPr>
        <w:t>0</w:t>
      </w:r>
    </w:p>
    <w:p w14:paraId="45109158" w14:textId="77777777" w:rsidR="007200B3" w:rsidRPr="004F57F3" w:rsidRDefault="007200B3">
      <w:pPr>
        <w:jc w:val="both"/>
        <w:rPr>
          <w:rFonts w:ascii="Arial" w:eastAsia="Times New Roman" w:hAnsi="Arial" w:cs="Arial"/>
          <w:sz w:val="24"/>
          <w:szCs w:val="16"/>
        </w:rPr>
      </w:pPr>
      <w:r w:rsidRPr="004F57F3">
        <w:rPr>
          <w:rFonts w:ascii="Arial" w:eastAsia="Times New Roman" w:hAnsi="Arial" w:cs="Arial"/>
          <w:sz w:val="24"/>
          <w:szCs w:val="16"/>
        </w:rPr>
        <w:t>mark@markeckard.com</w:t>
      </w:r>
    </w:p>
    <w:p w14:paraId="27A4C605" w14:textId="77777777" w:rsidR="007200B3" w:rsidRPr="004F57F3" w:rsidRDefault="007200B3">
      <w:pPr>
        <w:autoSpaceDE w:val="0"/>
        <w:autoSpaceDN w:val="0"/>
        <w:adjustRightInd w:val="0"/>
        <w:jc w:val="both"/>
        <w:rPr>
          <w:rFonts w:ascii="Arial" w:eastAsia="Times New Roman" w:hAnsi="Arial" w:cs="Arial"/>
          <w:sz w:val="24"/>
          <w:szCs w:val="21"/>
        </w:rPr>
      </w:pPr>
    </w:p>
    <w:p w14:paraId="774D7A9D" w14:textId="77777777" w:rsidR="007200B3" w:rsidRPr="004F57F3" w:rsidRDefault="007200B3">
      <w:pPr>
        <w:jc w:val="both"/>
        <w:outlineLvl w:val="0"/>
        <w:rPr>
          <w:rFonts w:ascii="Arial" w:eastAsia="Times New Roman" w:hAnsi="Arial" w:cs="Arial"/>
          <w:b/>
          <w:sz w:val="24"/>
          <w:szCs w:val="21"/>
        </w:rPr>
      </w:pPr>
      <w:r w:rsidRPr="004F57F3">
        <w:rPr>
          <w:rFonts w:ascii="Arial" w:eastAsia="Times New Roman" w:hAnsi="Arial" w:cs="Arial"/>
          <w:b/>
          <w:sz w:val="24"/>
          <w:szCs w:val="16"/>
        </w:rPr>
        <w:t>Jeffrey B. C. Moorhead</w:t>
      </w:r>
    </w:p>
    <w:p w14:paraId="7265E034" w14:textId="77777777" w:rsidR="007200B3" w:rsidRPr="004F57F3" w:rsidRDefault="007200B3">
      <w:pPr>
        <w:jc w:val="both"/>
        <w:outlineLvl w:val="0"/>
        <w:rPr>
          <w:rFonts w:ascii="Arial" w:eastAsia="Times New Roman" w:hAnsi="Arial" w:cs="Arial"/>
          <w:sz w:val="24"/>
          <w:szCs w:val="21"/>
        </w:rPr>
      </w:pPr>
      <w:r w:rsidRPr="004F57F3">
        <w:rPr>
          <w:rFonts w:ascii="Arial" w:eastAsia="Times New Roman" w:hAnsi="Arial" w:cs="Arial"/>
          <w:sz w:val="24"/>
          <w:szCs w:val="16"/>
        </w:rPr>
        <w:t>CRT Brow Building</w:t>
      </w:r>
    </w:p>
    <w:p w14:paraId="49571ECE" w14:textId="77777777" w:rsidR="007200B3" w:rsidRPr="004F57F3" w:rsidRDefault="007200B3">
      <w:pPr>
        <w:autoSpaceDE w:val="0"/>
        <w:autoSpaceDN w:val="0"/>
        <w:adjustRightInd w:val="0"/>
        <w:jc w:val="both"/>
        <w:rPr>
          <w:rFonts w:ascii="Arial" w:eastAsia="Times New Roman" w:hAnsi="Arial" w:cs="Arial"/>
          <w:sz w:val="24"/>
          <w:szCs w:val="20"/>
        </w:rPr>
      </w:pPr>
      <w:r w:rsidRPr="004F57F3">
        <w:rPr>
          <w:rFonts w:ascii="Arial" w:eastAsia="Times New Roman" w:hAnsi="Arial" w:cs="Arial"/>
          <w:sz w:val="24"/>
          <w:szCs w:val="20"/>
        </w:rPr>
        <w:t xml:space="preserve">1132 </w:t>
      </w:r>
      <w:r w:rsidRPr="004F57F3">
        <w:rPr>
          <w:rFonts w:ascii="Arial" w:eastAsia="Times New Roman" w:hAnsi="Arial" w:cs="Arial"/>
          <w:sz w:val="24"/>
          <w:szCs w:val="24"/>
        </w:rPr>
        <w:t xml:space="preserve">King </w:t>
      </w:r>
      <w:r w:rsidRPr="004F57F3">
        <w:rPr>
          <w:rFonts w:ascii="Arial" w:eastAsia="Times New Roman" w:hAnsi="Arial" w:cs="Arial"/>
          <w:sz w:val="24"/>
          <w:szCs w:val="20"/>
        </w:rPr>
        <w:t>Street, Suite 3</w:t>
      </w:r>
    </w:p>
    <w:p w14:paraId="2E459EAD" w14:textId="77777777" w:rsidR="007200B3" w:rsidRPr="004F57F3" w:rsidRDefault="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5"/>
        </w:rPr>
        <w:t xml:space="preserve">VI </w:t>
      </w:r>
      <w:r w:rsidRPr="004F57F3">
        <w:rPr>
          <w:rFonts w:ascii="Arial" w:eastAsia="Times New Roman" w:hAnsi="Arial" w:cs="Arial"/>
          <w:sz w:val="24"/>
          <w:szCs w:val="21"/>
        </w:rPr>
        <w:t>00820</w:t>
      </w:r>
    </w:p>
    <w:p w14:paraId="3FE52485" w14:textId="77777777" w:rsidR="006366CF" w:rsidRDefault="007200B3">
      <w:pPr>
        <w:autoSpaceDE w:val="0"/>
        <w:autoSpaceDN w:val="0"/>
        <w:adjustRightInd w:val="0"/>
        <w:jc w:val="both"/>
        <w:rPr>
          <w:rFonts w:ascii="Arial" w:eastAsia="Times New Roman" w:hAnsi="Arial" w:cs="Arial"/>
          <w:sz w:val="24"/>
        </w:rPr>
        <w:sectPr w:rsidR="006366CF" w:rsidSect="006366CF">
          <w:type w:val="continuous"/>
          <w:pgSz w:w="12240" w:h="15840"/>
          <w:pgMar w:top="1440" w:right="1440" w:bottom="720" w:left="1440" w:header="720" w:footer="720" w:gutter="0"/>
          <w:cols w:num="2" w:space="720"/>
          <w:titlePg/>
          <w:docGrid w:linePitch="360"/>
        </w:sectPr>
      </w:pPr>
      <w:r w:rsidRPr="004F57F3">
        <w:rPr>
          <w:rFonts w:ascii="Arial" w:eastAsia="Times New Roman" w:hAnsi="Arial" w:cs="Arial"/>
          <w:sz w:val="24"/>
          <w:szCs w:val="17"/>
        </w:rPr>
        <w:t>j</w:t>
      </w:r>
      <w:r w:rsidRPr="004F57F3">
        <w:rPr>
          <w:rFonts w:ascii="Arial" w:eastAsia="Times New Roman" w:hAnsi="Arial" w:cs="Arial"/>
          <w:sz w:val="24"/>
          <w:szCs w:val="21"/>
        </w:rPr>
        <w:t>effreyml</w:t>
      </w:r>
      <w:r w:rsidRPr="004F57F3">
        <w:rPr>
          <w:rFonts w:ascii="Arial" w:eastAsia="Times New Roman" w:hAnsi="Arial" w:cs="Arial"/>
          <w:sz w:val="24"/>
          <w:szCs w:val="17"/>
        </w:rPr>
        <w:t>aw</w:t>
      </w:r>
      <w:r w:rsidRPr="004F57F3">
        <w:rPr>
          <w:rFonts w:ascii="Arial" w:eastAsia="Times New Roman" w:hAnsi="Arial" w:cs="Arial"/>
          <w:sz w:val="24"/>
          <w:szCs w:val="20"/>
        </w:rPr>
        <w:t>@y</w:t>
      </w:r>
      <w:r w:rsidRPr="004F57F3">
        <w:rPr>
          <w:rFonts w:ascii="Arial" w:eastAsia="Times New Roman" w:hAnsi="Arial" w:cs="Arial"/>
          <w:sz w:val="24"/>
          <w:szCs w:val="18"/>
        </w:rPr>
        <w:t>aho</w:t>
      </w:r>
      <w:r w:rsidRPr="004F57F3">
        <w:rPr>
          <w:rFonts w:ascii="Arial" w:eastAsia="Times New Roman" w:hAnsi="Arial" w:cs="Arial"/>
          <w:sz w:val="24"/>
          <w:szCs w:val="15"/>
        </w:rPr>
        <w:t>o</w:t>
      </w:r>
      <w:r w:rsidRPr="004F57F3">
        <w:rPr>
          <w:rFonts w:ascii="Arial" w:eastAsia="Times New Roman" w:hAnsi="Arial" w:cs="Arial"/>
          <w:sz w:val="24"/>
          <w:szCs w:val="12"/>
        </w:rPr>
        <w:t>.</w:t>
      </w:r>
      <w:r w:rsidRPr="004F57F3">
        <w:rPr>
          <w:rFonts w:ascii="Arial" w:eastAsia="Times New Roman" w:hAnsi="Arial" w:cs="Arial"/>
          <w:sz w:val="24"/>
        </w:rPr>
        <w:t>com</w:t>
      </w:r>
      <w:r w:rsidRPr="004F57F3">
        <w:rPr>
          <w:rFonts w:ascii="Arial" w:eastAsia="Times New Roman" w:hAnsi="Arial" w:cs="Arial"/>
          <w:sz w:val="24"/>
        </w:rPr>
        <w:tab/>
      </w:r>
    </w:p>
    <w:p w14:paraId="246E8434" w14:textId="77777777" w:rsidR="00AB4E8E" w:rsidRDefault="007200B3">
      <w:pPr>
        <w:autoSpaceDE w:val="0"/>
        <w:autoSpaceDN w:val="0"/>
        <w:adjustRightInd w:val="0"/>
        <w:jc w:val="both"/>
        <w:rPr>
          <w:rFonts w:ascii="Arial" w:eastAsia="Times New Roman" w:hAnsi="Arial" w:cs="Arial"/>
          <w:sz w:val="24"/>
        </w:rPr>
      </w:pPr>
      <w:r w:rsidRPr="004F57F3">
        <w:rPr>
          <w:rFonts w:ascii="Arial" w:eastAsia="Times New Roman" w:hAnsi="Arial" w:cs="Arial"/>
          <w:sz w:val="24"/>
        </w:rPr>
        <w:tab/>
      </w:r>
      <w:r w:rsidRPr="004F57F3">
        <w:rPr>
          <w:rFonts w:ascii="Arial" w:eastAsia="Times New Roman" w:hAnsi="Arial" w:cs="Arial"/>
          <w:sz w:val="24"/>
        </w:rPr>
        <w:tab/>
      </w:r>
      <w:r w:rsidRPr="004F57F3">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p>
    <w:p w14:paraId="6765EB4C" w14:textId="77777777" w:rsidR="00AB4E8E" w:rsidRDefault="00AB4E8E">
      <w:pPr>
        <w:autoSpaceDE w:val="0"/>
        <w:autoSpaceDN w:val="0"/>
        <w:adjustRightInd w:val="0"/>
        <w:jc w:val="both"/>
        <w:rPr>
          <w:rFonts w:ascii="Arial" w:eastAsia="Times New Roman" w:hAnsi="Arial" w:cs="Arial"/>
          <w:sz w:val="24"/>
        </w:rPr>
      </w:pP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p>
    <w:p w14:paraId="06177CFC" w14:textId="7EFB55E8" w:rsidR="006366CF" w:rsidRPr="008F0B7F" w:rsidRDefault="00AB4E8E">
      <w:pPr>
        <w:autoSpaceDE w:val="0"/>
        <w:autoSpaceDN w:val="0"/>
        <w:adjustRightInd w:val="0"/>
        <w:jc w:val="both"/>
        <w:rPr>
          <w:rFonts w:ascii="Arial" w:eastAsia="Times New Roman" w:hAnsi="Arial" w:cs="Arial"/>
          <w:sz w:val="80"/>
          <w:szCs w:val="80"/>
        </w:rPr>
      </w:pP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sidR="008F0B7F">
        <w:rPr>
          <w:rFonts w:ascii="Arial" w:eastAsia="Times New Roman" w:hAnsi="Arial" w:cs="Arial"/>
          <w:sz w:val="24"/>
        </w:rPr>
        <w:tab/>
      </w:r>
      <w:r w:rsidR="008F0B7F" w:rsidRPr="008F0B7F">
        <w:rPr>
          <w:rFonts w:ascii="CarlHartmann" w:hAnsi="CarlHartmann" w:cs="Arial"/>
          <w:color w:val="1F4E79" w:themeColor="accent1" w:themeShade="80"/>
          <w:sz w:val="80"/>
          <w:szCs w:val="80"/>
        </w:rPr>
        <w:t>A</w:t>
      </w:r>
    </w:p>
    <w:p w14:paraId="1B3337A0" w14:textId="77777777" w:rsidR="00AB4E8E" w:rsidRDefault="00AB4E8E">
      <w:pPr>
        <w:autoSpaceDE w:val="0"/>
        <w:autoSpaceDN w:val="0"/>
        <w:adjustRightInd w:val="0"/>
        <w:jc w:val="center"/>
        <w:rPr>
          <w:rFonts w:ascii="Arial" w:eastAsia="Times New Roman" w:hAnsi="Arial" w:cs="Arial"/>
          <w:b/>
          <w:sz w:val="24"/>
        </w:rPr>
      </w:pPr>
    </w:p>
    <w:p w14:paraId="4E2274F0" w14:textId="7CE29320" w:rsidR="00B503DC" w:rsidRPr="00B503DC" w:rsidRDefault="00B503DC">
      <w:pPr>
        <w:autoSpaceDE w:val="0"/>
        <w:autoSpaceDN w:val="0"/>
        <w:adjustRightInd w:val="0"/>
        <w:jc w:val="center"/>
        <w:rPr>
          <w:rFonts w:ascii="Arial" w:eastAsia="Times New Roman" w:hAnsi="Arial" w:cs="Arial"/>
          <w:b/>
          <w:sz w:val="24"/>
        </w:rPr>
      </w:pPr>
      <w:r w:rsidRPr="00B503DC">
        <w:rPr>
          <w:rFonts w:ascii="Arial" w:eastAsia="Times New Roman" w:hAnsi="Arial" w:cs="Arial"/>
          <w:b/>
          <w:sz w:val="24"/>
        </w:rPr>
        <w:t>CERTIFICATE OF COMPLIANCE WITH RULE</w:t>
      </w:r>
      <w:r w:rsidR="00B91056">
        <w:rPr>
          <w:rFonts w:ascii="Arial" w:eastAsia="Times New Roman" w:hAnsi="Arial" w:cs="Arial"/>
          <w:b/>
          <w:sz w:val="24"/>
        </w:rPr>
        <w:t xml:space="preserve"> </w:t>
      </w:r>
      <w:r w:rsidRPr="00B503DC">
        <w:rPr>
          <w:rFonts w:ascii="Arial" w:eastAsia="Times New Roman" w:hAnsi="Arial" w:cs="Arial"/>
          <w:b/>
          <w:sz w:val="24"/>
        </w:rPr>
        <w:t>6-1(e)</w:t>
      </w:r>
    </w:p>
    <w:p w14:paraId="1AECE72B" w14:textId="77777777" w:rsidR="00B503DC" w:rsidRDefault="00B503DC">
      <w:pPr>
        <w:autoSpaceDE w:val="0"/>
        <w:autoSpaceDN w:val="0"/>
        <w:adjustRightInd w:val="0"/>
        <w:jc w:val="both"/>
        <w:rPr>
          <w:rFonts w:ascii="Arial" w:eastAsia="Times New Roman" w:hAnsi="Arial" w:cs="Arial"/>
          <w:sz w:val="24"/>
        </w:rPr>
      </w:pPr>
    </w:p>
    <w:p w14:paraId="0D6D1725" w14:textId="77777777" w:rsidR="006366CF" w:rsidRDefault="006366CF">
      <w:pPr>
        <w:autoSpaceDE w:val="0"/>
        <w:autoSpaceDN w:val="0"/>
        <w:adjustRightInd w:val="0"/>
        <w:jc w:val="both"/>
        <w:rPr>
          <w:rFonts w:ascii="Arial" w:eastAsia="Times New Roman" w:hAnsi="Arial" w:cs="Arial"/>
          <w:sz w:val="24"/>
        </w:rPr>
      </w:pPr>
      <w:r w:rsidRPr="006366CF">
        <w:rPr>
          <w:rFonts w:ascii="Arial" w:eastAsia="Times New Roman" w:hAnsi="Arial" w:cs="Arial"/>
          <w:sz w:val="24"/>
        </w:rPr>
        <w:t>This document complies with the page or word limitation set forth in Rule 6-1(e)</w:t>
      </w:r>
      <w:r w:rsidR="00B503DC">
        <w:rPr>
          <w:rFonts w:ascii="Arial" w:eastAsia="Times New Roman" w:hAnsi="Arial" w:cs="Arial"/>
          <w:sz w:val="24"/>
        </w:rPr>
        <w:t>.</w:t>
      </w:r>
    </w:p>
    <w:p w14:paraId="2D1D9499" w14:textId="77777777" w:rsidR="001D6AD1" w:rsidRDefault="001D6AD1">
      <w:pPr>
        <w:autoSpaceDE w:val="0"/>
        <w:autoSpaceDN w:val="0"/>
        <w:adjustRightInd w:val="0"/>
        <w:jc w:val="both"/>
        <w:rPr>
          <w:rFonts w:ascii="Arial" w:eastAsia="Times New Roman" w:hAnsi="Arial" w:cs="Arial"/>
          <w:sz w:val="24"/>
        </w:rPr>
      </w:pPr>
    </w:p>
    <w:p w14:paraId="62DA8739" w14:textId="77777777" w:rsidR="001D6AD1" w:rsidRDefault="001D6AD1">
      <w:pPr>
        <w:autoSpaceDE w:val="0"/>
        <w:autoSpaceDN w:val="0"/>
        <w:adjustRightInd w:val="0"/>
        <w:jc w:val="both"/>
        <w:rPr>
          <w:rFonts w:ascii="Arial" w:eastAsia="Times New Roman" w:hAnsi="Arial" w:cs="Arial"/>
          <w:sz w:val="24"/>
        </w:rPr>
      </w:pPr>
    </w:p>
    <w:p w14:paraId="74828725" w14:textId="3B60FD8F" w:rsidR="001D6AD1" w:rsidRDefault="001D6AD1">
      <w:pPr>
        <w:autoSpaceDE w:val="0"/>
        <w:autoSpaceDN w:val="0"/>
        <w:adjustRightInd w:val="0"/>
        <w:jc w:val="both"/>
        <w:rPr>
          <w:rFonts w:ascii="Arial" w:eastAsia="Times New Roman" w:hAnsi="Arial" w:cs="Arial"/>
          <w:sz w:val="24"/>
        </w:rPr>
      </w:pP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sidR="008F0B7F" w:rsidRPr="008F0B7F">
        <w:rPr>
          <w:rFonts w:ascii="CarlHartmann" w:hAnsi="CarlHartmann" w:cs="Arial"/>
          <w:color w:val="1F4E79" w:themeColor="accent1" w:themeShade="80"/>
          <w:sz w:val="96"/>
          <w:szCs w:val="96"/>
        </w:rPr>
        <w:t>A</w:t>
      </w:r>
    </w:p>
    <w:p w14:paraId="4E8796CB" w14:textId="77777777" w:rsidR="00B503DC" w:rsidRPr="001D6AD1" w:rsidRDefault="00087D94">
      <w:pPr>
        <w:jc w:val="both"/>
        <w:outlineLvl w:val="0"/>
        <w:rPr>
          <w:rFonts w:ascii="Cambria" w:eastAsia="Times New Roman" w:hAnsi="Cambria" w:cs="Arial"/>
          <w:sz w:val="24"/>
        </w:rPr>
      </w:pP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p>
    <w:sectPr w:rsidR="00B503DC" w:rsidRPr="001D6AD1" w:rsidSect="006366CF">
      <w:type w:val="continuous"/>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C20FA" w14:textId="77777777" w:rsidR="004568A7" w:rsidRDefault="004568A7" w:rsidP="00436628">
      <w:r>
        <w:separator/>
      </w:r>
    </w:p>
  </w:endnote>
  <w:endnote w:type="continuationSeparator" w:id="0">
    <w:p w14:paraId="1EEE31B9" w14:textId="77777777" w:rsidR="004568A7" w:rsidRDefault="004568A7" w:rsidP="0043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 w:name="CarlHartmann">
    <w:altName w:val="Calibri"/>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EBEAC" w14:textId="77777777" w:rsidR="004568A7" w:rsidRDefault="004568A7" w:rsidP="00436628">
      <w:r>
        <w:separator/>
      </w:r>
    </w:p>
  </w:footnote>
  <w:footnote w:type="continuationSeparator" w:id="0">
    <w:p w14:paraId="7AEB8454" w14:textId="77777777" w:rsidR="004568A7" w:rsidRDefault="004568A7" w:rsidP="00436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AE2E1" w14:textId="0586C33F" w:rsidR="009A64DA" w:rsidRPr="00552F54" w:rsidRDefault="009A64DA">
    <w:pPr>
      <w:pStyle w:val="Header"/>
      <w:rPr>
        <w:noProof/>
      </w:rPr>
    </w:pPr>
    <w:r w:rsidRPr="00552F54">
      <w:rPr>
        <w:b/>
        <w:noProof/>
      </w:rPr>
      <w:t xml:space="preserve">Page </w:t>
    </w:r>
    <w:r w:rsidRPr="00552F54">
      <w:rPr>
        <w:b/>
        <w:noProof/>
      </w:rPr>
      <w:fldChar w:fldCharType="begin"/>
    </w:r>
    <w:r w:rsidRPr="00552F54">
      <w:rPr>
        <w:b/>
        <w:noProof/>
      </w:rPr>
      <w:instrText xml:space="preserve"> PAGE   \* MERGEFORMAT </w:instrText>
    </w:r>
    <w:r w:rsidRPr="00552F54">
      <w:rPr>
        <w:b/>
        <w:noProof/>
      </w:rPr>
      <w:fldChar w:fldCharType="separate"/>
    </w:r>
    <w:r w:rsidR="007F548C">
      <w:rPr>
        <w:b/>
        <w:noProof/>
      </w:rPr>
      <w:t>3</w:t>
    </w:r>
    <w:r w:rsidRPr="00552F54">
      <w:rPr>
        <w:b/>
        <w:noProof/>
      </w:rPr>
      <w:fldChar w:fldCharType="end"/>
    </w:r>
    <w:r w:rsidRPr="00552F54">
      <w:rPr>
        <w:noProof/>
      </w:rPr>
      <w:t xml:space="preserve"> </w:t>
    </w:r>
    <w:r w:rsidR="00A45089">
      <w:rPr>
        <w:noProof/>
      </w:rPr>
      <w:t>–</w:t>
    </w:r>
    <w:r w:rsidRPr="00552F54">
      <w:rPr>
        <w:noProof/>
      </w:rPr>
      <w:t xml:space="preserve"> </w:t>
    </w:r>
    <w:r w:rsidR="00883F93">
      <w:rPr>
        <w:noProof/>
      </w:rPr>
      <w:t>Hamed Notice of No Privilege</w:t>
    </w:r>
  </w:p>
  <w:p w14:paraId="506E8D15" w14:textId="77777777" w:rsidR="009A64DA" w:rsidRPr="008804CF" w:rsidRDefault="009A64DA">
    <w:pPr>
      <w:pStyle w:val="Header"/>
      <w:rPr>
        <w:noProof/>
        <w:sz w:val="8"/>
        <w:szCs w:val="8"/>
      </w:rPr>
    </w:pPr>
  </w:p>
  <w:p w14:paraId="3C273313" w14:textId="77777777" w:rsidR="009A64DA" w:rsidRDefault="009A64DA">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E0DB6"/>
    <w:multiLevelType w:val="hybridMultilevel"/>
    <w:tmpl w:val="7A02FA28"/>
    <w:lvl w:ilvl="0" w:tplc="81227286">
      <w:start w:val="1"/>
      <w:numFmt w:val="decimal"/>
      <w:lvlText w:val="%1"/>
      <w:lvlJc w:val="left"/>
      <w:pPr>
        <w:ind w:left="1594" w:hanging="1294"/>
      </w:pPr>
      <w:rPr>
        <w:rFonts w:ascii="Courier New" w:eastAsia="Courier New" w:hAnsi="Courier New" w:cs="Courier New" w:hint="default"/>
        <w:color w:val="161616"/>
        <w:w w:val="101"/>
        <w:sz w:val="24"/>
        <w:szCs w:val="24"/>
      </w:rPr>
    </w:lvl>
    <w:lvl w:ilvl="1" w:tplc="20C8E612">
      <w:numFmt w:val="bullet"/>
      <w:lvlText w:val="•"/>
      <w:lvlJc w:val="left"/>
      <w:pPr>
        <w:ind w:left="2362" w:hanging="1294"/>
      </w:pPr>
    </w:lvl>
    <w:lvl w:ilvl="2" w:tplc="C7803002">
      <w:numFmt w:val="bullet"/>
      <w:lvlText w:val="•"/>
      <w:lvlJc w:val="left"/>
      <w:pPr>
        <w:ind w:left="3124" w:hanging="1294"/>
      </w:pPr>
    </w:lvl>
    <w:lvl w:ilvl="3" w:tplc="1CDA1D4A">
      <w:numFmt w:val="bullet"/>
      <w:lvlText w:val="•"/>
      <w:lvlJc w:val="left"/>
      <w:pPr>
        <w:ind w:left="3886" w:hanging="1294"/>
      </w:pPr>
    </w:lvl>
    <w:lvl w:ilvl="4" w:tplc="0F76A16A">
      <w:numFmt w:val="bullet"/>
      <w:lvlText w:val="•"/>
      <w:lvlJc w:val="left"/>
      <w:pPr>
        <w:ind w:left="4648" w:hanging="1294"/>
      </w:pPr>
    </w:lvl>
    <w:lvl w:ilvl="5" w:tplc="F0C07714">
      <w:numFmt w:val="bullet"/>
      <w:lvlText w:val="•"/>
      <w:lvlJc w:val="left"/>
      <w:pPr>
        <w:ind w:left="5410" w:hanging="1294"/>
      </w:pPr>
    </w:lvl>
    <w:lvl w:ilvl="6" w:tplc="9D2E8368">
      <w:numFmt w:val="bullet"/>
      <w:lvlText w:val="•"/>
      <w:lvlJc w:val="left"/>
      <w:pPr>
        <w:ind w:left="6172" w:hanging="1294"/>
      </w:pPr>
    </w:lvl>
    <w:lvl w:ilvl="7" w:tplc="A82C2E58">
      <w:numFmt w:val="bullet"/>
      <w:lvlText w:val="•"/>
      <w:lvlJc w:val="left"/>
      <w:pPr>
        <w:ind w:left="6934" w:hanging="1294"/>
      </w:pPr>
    </w:lvl>
    <w:lvl w:ilvl="8" w:tplc="312A839C">
      <w:numFmt w:val="bullet"/>
      <w:lvlText w:val="•"/>
      <w:lvlJc w:val="left"/>
      <w:pPr>
        <w:ind w:left="7696" w:hanging="1294"/>
      </w:pPr>
    </w:lvl>
  </w:abstractNum>
  <w:abstractNum w:abstractNumId="2" w15:restartNumberingAfterBreak="0">
    <w:nsid w:val="12810012"/>
    <w:multiLevelType w:val="hybridMultilevel"/>
    <w:tmpl w:val="B57AB0C6"/>
    <w:lvl w:ilvl="0" w:tplc="F4CAB068">
      <w:start w:val="17"/>
      <w:numFmt w:val="decimal"/>
      <w:lvlText w:val="%1"/>
      <w:lvlJc w:val="left"/>
      <w:pPr>
        <w:ind w:left="1738" w:hanging="1438"/>
      </w:pPr>
      <w:rPr>
        <w:rFonts w:ascii="Courier New" w:eastAsia="Courier New" w:hAnsi="Courier New" w:cs="Courier New" w:hint="default"/>
        <w:color w:val="161616"/>
        <w:spacing w:val="-2"/>
        <w:w w:val="10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6C1DE7"/>
    <w:multiLevelType w:val="hybridMultilevel"/>
    <w:tmpl w:val="513CDB36"/>
    <w:lvl w:ilvl="0" w:tplc="8736CA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1D1B93"/>
    <w:multiLevelType w:val="hybridMultilevel"/>
    <w:tmpl w:val="75F49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B35EE4"/>
    <w:multiLevelType w:val="hybridMultilevel"/>
    <w:tmpl w:val="3D847E34"/>
    <w:lvl w:ilvl="0" w:tplc="794241A2">
      <w:start w:val="23"/>
      <w:numFmt w:val="decimal"/>
      <w:lvlText w:val="%1"/>
      <w:lvlJc w:val="left"/>
      <w:pPr>
        <w:ind w:left="1594" w:hanging="1294"/>
      </w:pPr>
      <w:rPr>
        <w:rFonts w:ascii="Courier New" w:eastAsia="Courier New" w:hAnsi="Courier New" w:cs="Courier New" w:hint="default"/>
        <w:color w:val="161616"/>
        <w:w w:val="10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471365C"/>
    <w:multiLevelType w:val="hybridMultilevel"/>
    <w:tmpl w:val="79345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8418D"/>
    <w:multiLevelType w:val="hybridMultilevel"/>
    <w:tmpl w:val="E3BEA5C4"/>
    <w:lvl w:ilvl="0" w:tplc="2EA4CB30">
      <w:start w:val="20"/>
      <w:numFmt w:val="decimal"/>
      <w:lvlText w:val="%1"/>
      <w:lvlJc w:val="left"/>
      <w:pPr>
        <w:ind w:left="2875" w:hanging="2155"/>
      </w:pPr>
      <w:rPr>
        <w:rFonts w:ascii="Courier New" w:eastAsia="Courier New" w:hAnsi="Courier New" w:cs="Courier New" w:hint="default"/>
        <w:color w:val="161616"/>
        <w:spacing w:val="-2"/>
        <w:w w:val="10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0CB430E"/>
    <w:multiLevelType w:val="hybridMultilevel"/>
    <w:tmpl w:val="3AE82D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DA2158"/>
    <w:multiLevelType w:val="hybridMultilevel"/>
    <w:tmpl w:val="02EEBCB2"/>
    <w:lvl w:ilvl="0" w:tplc="AEE86778">
      <w:start w:val="3"/>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FD6EFE"/>
    <w:multiLevelType w:val="hybridMultilevel"/>
    <w:tmpl w:val="51C0C12E"/>
    <w:lvl w:ilvl="0" w:tplc="6E5A0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9D0A26"/>
    <w:multiLevelType w:val="hybridMultilevel"/>
    <w:tmpl w:val="02F82A64"/>
    <w:lvl w:ilvl="0" w:tplc="AD6ECB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15B2802"/>
    <w:multiLevelType w:val="hybridMultilevel"/>
    <w:tmpl w:val="03D8D0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E2687"/>
    <w:multiLevelType w:val="hybridMultilevel"/>
    <w:tmpl w:val="8804A786"/>
    <w:lvl w:ilvl="0" w:tplc="1E38C9AC">
      <w:start w:val="1"/>
      <w:numFmt w:val="upperLetter"/>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CE1D84"/>
    <w:multiLevelType w:val="hybridMultilevel"/>
    <w:tmpl w:val="FCD41D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C402A2C"/>
    <w:multiLevelType w:val="hybridMultilevel"/>
    <w:tmpl w:val="07B64018"/>
    <w:lvl w:ilvl="0" w:tplc="546ABD50">
      <w:start w:val="1"/>
      <w:numFmt w:val="decimal"/>
      <w:lvlText w:val="%1"/>
      <w:lvlJc w:val="left"/>
      <w:pPr>
        <w:ind w:left="1594" w:hanging="1294"/>
      </w:pPr>
      <w:rPr>
        <w:rFonts w:ascii="Courier New" w:eastAsia="Courier New" w:hAnsi="Courier New" w:cs="Courier New" w:hint="default"/>
        <w:color w:val="161616"/>
        <w:w w:val="101"/>
        <w:sz w:val="24"/>
        <w:szCs w:val="24"/>
      </w:rPr>
    </w:lvl>
    <w:lvl w:ilvl="1" w:tplc="4C3CF270">
      <w:numFmt w:val="bullet"/>
      <w:lvlText w:val="•"/>
      <w:lvlJc w:val="left"/>
      <w:pPr>
        <w:ind w:left="2362" w:hanging="1294"/>
      </w:pPr>
    </w:lvl>
    <w:lvl w:ilvl="2" w:tplc="7D14D9F2">
      <w:numFmt w:val="bullet"/>
      <w:lvlText w:val="•"/>
      <w:lvlJc w:val="left"/>
      <w:pPr>
        <w:ind w:left="3124" w:hanging="1294"/>
      </w:pPr>
    </w:lvl>
    <w:lvl w:ilvl="3" w:tplc="BADAE61C">
      <w:numFmt w:val="bullet"/>
      <w:lvlText w:val="•"/>
      <w:lvlJc w:val="left"/>
      <w:pPr>
        <w:ind w:left="3886" w:hanging="1294"/>
      </w:pPr>
    </w:lvl>
    <w:lvl w:ilvl="4" w:tplc="68B45C1A">
      <w:numFmt w:val="bullet"/>
      <w:lvlText w:val="•"/>
      <w:lvlJc w:val="left"/>
      <w:pPr>
        <w:ind w:left="4648" w:hanging="1294"/>
      </w:pPr>
    </w:lvl>
    <w:lvl w:ilvl="5" w:tplc="C696DE08">
      <w:numFmt w:val="bullet"/>
      <w:lvlText w:val="•"/>
      <w:lvlJc w:val="left"/>
      <w:pPr>
        <w:ind w:left="5410" w:hanging="1294"/>
      </w:pPr>
    </w:lvl>
    <w:lvl w:ilvl="6" w:tplc="959ACB2C">
      <w:numFmt w:val="bullet"/>
      <w:lvlText w:val="•"/>
      <w:lvlJc w:val="left"/>
      <w:pPr>
        <w:ind w:left="6172" w:hanging="1294"/>
      </w:pPr>
    </w:lvl>
    <w:lvl w:ilvl="7" w:tplc="F6CEC66A">
      <w:numFmt w:val="bullet"/>
      <w:lvlText w:val="•"/>
      <w:lvlJc w:val="left"/>
      <w:pPr>
        <w:ind w:left="6934" w:hanging="1294"/>
      </w:pPr>
    </w:lvl>
    <w:lvl w:ilvl="8" w:tplc="885C9C06">
      <w:numFmt w:val="bullet"/>
      <w:lvlText w:val="•"/>
      <w:lvlJc w:val="left"/>
      <w:pPr>
        <w:ind w:left="7696" w:hanging="1294"/>
      </w:pPr>
    </w:lvl>
  </w:abstractNum>
  <w:abstractNum w:abstractNumId="16" w15:restartNumberingAfterBreak="0">
    <w:nsid w:val="6E737463"/>
    <w:multiLevelType w:val="hybridMultilevel"/>
    <w:tmpl w:val="60761808"/>
    <w:lvl w:ilvl="0" w:tplc="34506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C82B25"/>
    <w:multiLevelType w:val="hybridMultilevel"/>
    <w:tmpl w:val="724EB6F2"/>
    <w:lvl w:ilvl="0" w:tplc="6A6E93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18173F"/>
    <w:multiLevelType w:val="hybridMultilevel"/>
    <w:tmpl w:val="D5886CA4"/>
    <w:lvl w:ilvl="0" w:tplc="22B6FA2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2"/>
  </w:num>
  <w:num w:numId="3">
    <w:abstractNumId w:val="18"/>
  </w:num>
  <w:num w:numId="4">
    <w:abstractNumId w:val="9"/>
  </w:num>
  <w:num w:numId="5">
    <w:abstractNumId w:val="13"/>
  </w:num>
  <w:num w:numId="6">
    <w:abstractNumId w:val="6"/>
  </w:num>
  <w:num w:numId="7">
    <w:abstractNumId w:val="10"/>
  </w:num>
  <w:num w:numId="8">
    <w:abstractNumId w:val="8"/>
  </w:num>
  <w:num w:numId="9">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7"/>
  </w:num>
  <w:num w:numId="18">
    <w:abstractNumId w:val="16"/>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F9"/>
    <w:rsid w:val="00001905"/>
    <w:rsid w:val="0000191C"/>
    <w:rsid w:val="00003AC2"/>
    <w:rsid w:val="00005678"/>
    <w:rsid w:val="0001249D"/>
    <w:rsid w:val="00013B90"/>
    <w:rsid w:val="00014715"/>
    <w:rsid w:val="00015B5E"/>
    <w:rsid w:val="00016C1F"/>
    <w:rsid w:val="00020028"/>
    <w:rsid w:val="00020035"/>
    <w:rsid w:val="00021043"/>
    <w:rsid w:val="00022A6E"/>
    <w:rsid w:val="000236BE"/>
    <w:rsid w:val="00023B25"/>
    <w:rsid w:val="00024418"/>
    <w:rsid w:val="00025F58"/>
    <w:rsid w:val="000272DF"/>
    <w:rsid w:val="0003233B"/>
    <w:rsid w:val="00033362"/>
    <w:rsid w:val="00033A82"/>
    <w:rsid w:val="000343A0"/>
    <w:rsid w:val="00034A6D"/>
    <w:rsid w:val="0003689D"/>
    <w:rsid w:val="00036B1A"/>
    <w:rsid w:val="0004068C"/>
    <w:rsid w:val="000407CB"/>
    <w:rsid w:val="0004207E"/>
    <w:rsid w:val="00043385"/>
    <w:rsid w:val="000433A8"/>
    <w:rsid w:val="000436E3"/>
    <w:rsid w:val="00044A78"/>
    <w:rsid w:val="00052A64"/>
    <w:rsid w:val="0005426A"/>
    <w:rsid w:val="00055C9A"/>
    <w:rsid w:val="000567AC"/>
    <w:rsid w:val="00057B8B"/>
    <w:rsid w:val="00060B75"/>
    <w:rsid w:val="000616F3"/>
    <w:rsid w:val="000624BE"/>
    <w:rsid w:val="00067135"/>
    <w:rsid w:val="0007168C"/>
    <w:rsid w:val="00073C0E"/>
    <w:rsid w:val="000753E7"/>
    <w:rsid w:val="000754AF"/>
    <w:rsid w:val="00076347"/>
    <w:rsid w:val="000801F6"/>
    <w:rsid w:val="00080286"/>
    <w:rsid w:val="000803C8"/>
    <w:rsid w:val="00080AA9"/>
    <w:rsid w:val="00081CBB"/>
    <w:rsid w:val="00081FBE"/>
    <w:rsid w:val="0008405E"/>
    <w:rsid w:val="000843BD"/>
    <w:rsid w:val="00084DB0"/>
    <w:rsid w:val="00087D94"/>
    <w:rsid w:val="00090332"/>
    <w:rsid w:val="0009121A"/>
    <w:rsid w:val="00091C96"/>
    <w:rsid w:val="00092BED"/>
    <w:rsid w:val="00093200"/>
    <w:rsid w:val="0009700A"/>
    <w:rsid w:val="000A0E6E"/>
    <w:rsid w:val="000A1D34"/>
    <w:rsid w:val="000A39AF"/>
    <w:rsid w:val="000A3C6F"/>
    <w:rsid w:val="000A6FDF"/>
    <w:rsid w:val="000B1B49"/>
    <w:rsid w:val="000B3BE2"/>
    <w:rsid w:val="000B6FD1"/>
    <w:rsid w:val="000B7D47"/>
    <w:rsid w:val="000C0379"/>
    <w:rsid w:val="000C2F39"/>
    <w:rsid w:val="000C311E"/>
    <w:rsid w:val="000C3222"/>
    <w:rsid w:val="000C388C"/>
    <w:rsid w:val="000C6A5C"/>
    <w:rsid w:val="000C6C80"/>
    <w:rsid w:val="000D0F35"/>
    <w:rsid w:val="000D0FC4"/>
    <w:rsid w:val="000D3977"/>
    <w:rsid w:val="000D53F1"/>
    <w:rsid w:val="000D67E0"/>
    <w:rsid w:val="000D7C7E"/>
    <w:rsid w:val="000E0A0E"/>
    <w:rsid w:val="000E15B0"/>
    <w:rsid w:val="000E19C3"/>
    <w:rsid w:val="000E1CEE"/>
    <w:rsid w:val="000E2C3C"/>
    <w:rsid w:val="000E4115"/>
    <w:rsid w:val="000E61CD"/>
    <w:rsid w:val="000E741D"/>
    <w:rsid w:val="000E7BF4"/>
    <w:rsid w:val="000F0530"/>
    <w:rsid w:val="000F0AFA"/>
    <w:rsid w:val="000F37A5"/>
    <w:rsid w:val="000F472D"/>
    <w:rsid w:val="000F56F3"/>
    <w:rsid w:val="000F7ABC"/>
    <w:rsid w:val="0010211F"/>
    <w:rsid w:val="001023D6"/>
    <w:rsid w:val="0010444E"/>
    <w:rsid w:val="00106340"/>
    <w:rsid w:val="00107663"/>
    <w:rsid w:val="00111A0B"/>
    <w:rsid w:val="0011262E"/>
    <w:rsid w:val="001136C2"/>
    <w:rsid w:val="00116883"/>
    <w:rsid w:val="001200E8"/>
    <w:rsid w:val="00124A03"/>
    <w:rsid w:val="001250FC"/>
    <w:rsid w:val="0012732D"/>
    <w:rsid w:val="00132C99"/>
    <w:rsid w:val="001351B3"/>
    <w:rsid w:val="00141D72"/>
    <w:rsid w:val="00146C0E"/>
    <w:rsid w:val="001516F1"/>
    <w:rsid w:val="001526C5"/>
    <w:rsid w:val="001526D7"/>
    <w:rsid w:val="00152EF6"/>
    <w:rsid w:val="001607D9"/>
    <w:rsid w:val="001662FE"/>
    <w:rsid w:val="00166344"/>
    <w:rsid w:val="0016702C"/>
    <w:rsid w:val="00167882"/>
    <w:rsid w:val="00167DEE"/>
    <w:rsid w:val="001712F9"/>
    <w:rsid w:val="00171DA4"/>
    <w:rsid w:val="00171E48"/>
    <w:rsid w:val="001732E8"/>
    <w:rsid w:val="001739ED"/>
    <w:rsid w:val="00174503"/>
    <w:rsid w:val="001746A1"/>
    <w:rsid w:val="001759E9"/>
    <w:rsid w:val="0017641B"/>
    <w:rsid w:val="001770CB"/>
    <w:rsid w:val="00180FB0"/>
    <w:rsid w:val="0018159D"/>
    <w:rsid w:val="0018302D"/>
    <w:rsid w:val="00183214"/>
    <w:rsid w:val="00184C5A"/>
    <w:rsid w:val="00186451"/>
    <w:rsid w:val="0019040A"/>
    <w:rsid w:val="00194184"/>
    <w:rsid w:val="00195514"/>
    <w:rsid w:val="00196C50"/>
    <w:rsid w:val="0019710E"/>
    <w:rsid w:val="001A0A78"/>
    <w:rsid w:val="001A1E4B"/>
    <w:rsid w:val="001A452F"/>
    <w:rsid w:val="001A6F76"/>
    <w:rsid w:val="001A758E"/>
    <w:rsid w:val="001B0315"/>
    <w:rsid w:val="001B173F"/>
    <w:rsid w:val="001B1810"/>
    <w:rsid w:val="001B38D3"/>
    <w:rsid w:val="001B5663"/>
    <w:rsid w:val="001B56C0"/>
    <w:rsid w:val="001B6A66"/>
    <w:rsid w:val="001B6EF0"/>
    <w:rsid w:val="001B73B9"/>
    <w:rsid w:val="001B79DB"/>
    <w:rsid w:val="001C0DBC"/>
    <w:rsid w:val="001C1450"/>
    <w:rsid w:val="001C229B"/>
    <w:rsid w:val="001C2510"/>
    <w:rsid w:val="001C2ADC"/>
    <w:rsid w:val="001C49D2"/>
    <w:rsid w:val="001C581C"/>
    <w:rsid w:val="001C6184"/>
    <w:rsid w:val="001D0131"/>
    <w:rsid w:val="001D15CA"/>
    <w:rsid w:val="001D3987"/>
    <w:rsid w:val="001D39A3"/>
    <w:rsid w:val="001D426E"/>
    <w:rsid w:val="001D6AD1"/>
    <w:rsid w:val="001D7E77"/>
    <w:rsid w:val="001E0DE5"/>
    <w:rsid w:val="001E12AC"/>
    <w:rsid w:val="001E4984"/>
    <w:rsid w:val="001F0222"/>
    <w:rsid w:val="001F075F"/>
    <w:rsid w:val="001F27CF"/>
    <w:rsid w:val="001F3098"/>
    <w:rsid w:val="001F3A8C"/>
    <w:rsid w:val="001F4021"/>
    <w:rsid w:val="001F4B57"/>
    <w:rsid w:val="001F5D17"/>
    <w:rsid w:val="00200380"/>
    <w:rsid w:val="00201B76"/>
    <w:rsid w:val="00201B8A"/>
    <w:rsid w:val="00204510"/>
    <w:rsid w:val="00205BFE"/>
    <w:rsid w:val="002130D3"/>
    <w:rsid w:val="00214279"/>
    <w:rsid w:val="0021459E"/>
    <w:rsid w:val="00215DF7"/>
    <w:rsid w:val="00216189"/>
    <w:rsid w:val="00217A6F"/>
    <w:rsid w:val="00221A7A"/>
    <w:rsid w:val="00222870"/>
    <w:rsid w:val="00222DE2"/>
    <w:rsid w:val="0022424E"/>
    <w:rsid w:val="00226D0C"/>
    <w:rsid w:val="002272E6"/>
    <w:rsid w:val="00227485"/>
    <w:rsid w:val="002276D7"/>
    <w:rsid w:val="00230162"/>
    <w:rsid w:val="00233B51"/>
    <w:rsid w:val="00233EB2"/>
    <w:rsid w:val="00234E56"/>
    <w:rsid w:val="002353E8"/>
    <w:rsid w:val="002356A0"/>
    <w:rsid w:val="00235D82"/>
    <w:rsid w:val="0023659F"/>
    <w:rsid w:val="00236AF9"/>
    <w:rsid w:val="00241126"/>
    <w:rsid w:val="002421BB"/>
    <w:rsid w:val="0024487C"/>
    <w:rsid w:val="00247FFD"/>
    <w:rsid w:val="0025009D"/>
    <w:rsid w:val="00252B32"/>
    <w:rsid w:val="00255F42"/>
    <w:rsid w:val="00256486"/>
    <w:rsid w:val="00256BD0"/>
    <w:rsid w:val="00257020"/>
    <w:rsid w:val="00257858"/>
    <w:rsid w:val="002614C6"/>
    <w:rsid w:val="00264C14"/>
    <w:rsid w:val="002650A4"/>
    <w:rsid w:val="00265197"/>
    <w:rsid w:val="00265271"/>
    <w:rsid w:val="002672CA"/>
    <w:rsid w:val="00267CDB"/>
    <w:rsid w:val="00270109"/>
    <w:rsid w:val="00270D14"/>
    <w:rsid w:val="00272DE8"/>
    <w:rsid w:val="0027421D"/>
    <w:rsid w:val="00274F5C"/>
    <w:rsid w:val="00276843"/>
    <w:rsid w:val="002806E6"/>
    <w:rsid w:val="00281135"/>
    <w:rsid w:val="002814DB"/>
    <w:rsid w:val="00281DC1"/>
    <w:rsid w:val="00282247"/>
    <w:rsid w:val="00284D9E"/>
    <w:rsid w:val="00285474"/>
    <w:rsid w:val="00286679"/>
    <w:rsid w:val="00287454"/>
    <w:rsid w:val="002877A7"/>
    <w:rsid w:val="00290621"/>
    <w:rsid w:val="002918E5"/>
    <w:rsid w:val="00292C3A"/>
    <w:rsid w:val="00294B73"/>
    <w:rsid w:val="00294D47"/>
    <w:rsid w:val="00295470"/>
    <w:rsid w:val="00297797"/>
    <w:rsid w:val="002A0E2F"/>
    <w:rsid w:val="002A1A54"/>
    <w:rsid w:val="002A345A"/>
    <w:rsid w:val="002A57A8"/>
    <w:rsid w:val="002A67A2"/>
    <w:rsid w:val="002B033D"/>
    <w:rsid w:val="002B04DD"/>
    <w:rsid w:val="002B32EE"/>
    <w:rsid w:val="002B32FF"/>
    <w:rsid w:val="002B601E"/>
    <w:rsid w:val="002B7718"/>
    <w:rsid w:val="002B7B7A"/>
    <w:rsid w:val="002C26A1"/>
    <w:rsid w:val="002C26F4"/>
    <w:rsid w:val="002C351C"/>
    <w:rsid w:val="002C380B"/>
    <w:rsid w:val="002C7CE2"/>
    <w:rsid w:val="002D123B"/>
    <w:rsid w:val="002D1512"/>
    <w:rsid w:val="002D157D"/>
    <w:rsid w:val="002D1F7B"/>
    <w:rsid w:val="002D52DB"/>
    <w:rsid w:val="002D54D1"/>
    <w:rsid w:val="002D5ED8"/>
    <w:rsid w:val="002E012A"/>
    <w:rsid w:val="002E3412"/>
    <w:rsid w:val="002E3B48"/>
    <w:rsid w:val="002E3C43"/>
    <w:rsid w:val="002E49C1"/>
    <w:rsid w:val="002E5283"/>
    <w:rsid w:val="002E544B"/>
    <w:rsid w:val="002E6F9B"/>
    <w:rsid w:val="002F00F4"/>
    <w:rsid w:val="002F031D"/>
    <w:rsid w:val="002F1625"/>
    <w:rsid w:val="002F20FB"/>
    <w:rsid w:val="002F3312"/>
    <w:rsid w:val="002F349C"/>
    <w:rsid w:val="002F59AF"/>
    <w:rsid w:val="002F74C2"/>
    <w:rsid w:val="003006A2"/>
    <w:rsid w:val="003008E0"/>
    <w:rsid w:val="003022B3"/>
    <w:rsid w:val="00302C38"/>
    <w:rsid w:val="00303AA4"/>
    <w:rsid w:val="00306499"/>
    <w:rsid w:val="00306B10"/>
    <w:rsid w:val="00310B76"/>
    <w:rsid w:val="00310BF1"/>
    <w:rsid w:val="00314AC7"/>
    <w:rsid w:val="00315C09"/>
    <w:rsid w:val="003164B5"/>
    <w:rsid w:val="003209CE"/>
    <w:rsid w:val="00322FAF"/>
    <w:rsid w:val="003239AE"/>
    <w:rsid w:val="00323EA3"/>
    <w:rsid w:val="00323FF8"/>
    <w:rsid w:val="00324DA2"/>
    <w:rsid w:val="00326105"/>
    <w:rsid w:val="00326F21"/>
    <w:rsid w:val="00327912"/>
    <w:rsid w:val="00330091"/>
    <w:rsid w:val="00333A8B"/>
    <w:rsid w:val="003342E8"/>
    <w:rsid w:val="0033449A"/>
    <w:rsid w:val="0033649F"/>
    <w:rsid w:val="00336EED"/>
    <w:rsid w:val="00336FF8"/>
    <w:rsid w:val="00341194"/>
    <w:rsid w:val="003417E8"/>
    <w:rsid w:val="0034208D"/>
    <w:rsid w:val="00343D86"/>
    <w:rsid w:val="0034521D"/>
    <w:rsid w:val="00345A8D"/>
    <w:rsid w:val="00357769"/>
    <w:rsid w:val="00360580"/>
    <w:rsid w:val="00360CF9"/>
    <w:rsid w:val="00361515"/>
    <w:rsid w:val="00361E60"/>
    <w:rsid w:val="00361EC8"/>
    <w:rsid w:val="00364E09"/>
    <w:rsid w:val="0036627C"/>
    <w:rsid w:val="00366288"/>
    <w:rsid w:val="0036748B"/>
    <w:rsid w:val="0037118A"/>
    <w:rsid w:val="00371C17"/>
    <w:rsid w:val="00371F05"/>
    <w:rsid w:val="00372713"/>
    <w:rsid w:val="00377E2A"/>
    <w:rsid w:val="00380965"/>
    <w:rsid w:val="003849BF"/>
    <w:rsid w:val="00385426"/>
    <w:rsid w:val="00385B8D"/>
    <w:rsid w:val="003909AB"/>
    <w:rsid w:val="00393B27"/>
    <w:rsid w:val="00393DF1"/>
    <w:rsid w:val="00394897"/>
    <w:rsid w:val="00395FD5"/>
    <w:rsid w:val="00397648"/>
    <w:rsid w:val="00397936"/>
    <w:rsid w:val="003A03D0"/>
    <w:rsid w:val="003A0B10"/>
    <w:rsid w:val="003A2F33"/>
    <w:rsid w:val="003A3806"/>
    <w:rsid w:val="003A3951"/>
    <w:rsid w:val="003A39FD"/>
    <w:rsid w:val="003A4FBE"/>
    <w:rsid w:val="003A5F41"/>
    <w:rsid w:val="003A6596"/>
    <w:rsid w:val="003A7551"/>
    <w:rsid w:val="003A766B"/>
    <w:rsid w:val="003A78C4"/>
    <w:rsid w:val="003B0FFD"/>
    <w:rsid w:val="003B7510"/>
    <w:rsid w:val="003C0652"/>
    <w:rsid w:val="003C1A8B"/>
    <w:rsid w:val="003C24C8"/>
    <w:rsid w:val="003C301E"/>
    <w:rsid w:val="003C35E6"/>
    <w:rsid w:val="003C3CCF"/>
    <w:rsid w:val="003C45F5"/>
    <w:rsid w:val="003C5186"/>
    <w:rsid w:val="003C5DC1"/>
    <w:rsid w:val="003C62BB"/>
    <w:rsid w:val="003C7C10"/>
    <w:rsid w:val="003D2057"/>
    <w:rsid w:val="003D2A27"/>
    <w:rsid w:val="003D3B4C"/>
    <w:rsid w:val="003D3DD1"/>
    <w:rsid w:val="003D5631"/>
    <w:rsid w:val="003D5E8F"/>
    <w:rsid w:val="003E4511"/>
    <w:rsid w:val="003E482B"/>
    <w:rsid w:val="003E532B"/>
    <w:rsid w:val="003E5772"/>
    <w:rsid w:val="003E5CC6"/>
    <w:rsid w:val="003E5F9A"/>
    <w:rsid w:val="003E6C13"/>
    <w:rsid w:val="003E76D7"/>
    <w:rsid w:val="003F3542"/>
    <w:rsid w:val="003F6D06"/>
    <w:rsid w:val="004003C6"/>
    <w:rsid w:val="00400661"/>
    <w:rsid w:val="0040076A"/>
    <w:rsid w:val="00401D29"/>
    <w:rsid w:val="00404C9B"/>
    <w:rsid w:val="004055D2"/>
    <w:rsid w:val="00405EF0"/>
    <w:rsid w:val="004110A8"/>
    <w:rsid w:val="004153AE"/>
    <w:rsid w:val="00415497"/>
    <w:rsid w:val="0041549A"/>
    <w:rsid w:val="00415874"/>
    <w:rsid w:val="00416FFD"/>
    <w:rsid w:val="00417CA0"/>
    <w:rsid w:val="004200FD"/>
    <w:rsid w:val="00421272"/>
    <w:rsid w:val="00421912"/>
    <w:rsid w:val="00423B18"/>
    <w:rsid w:val="004240FC"/>
    <w:rsid w:val="004248BD"/>
    <w:rsid w:val="00424A56"/>
    <w:rsid w:val="004271BC"/>
    <w:rsid w:val="00427E00"/>
    <w:rsid w:val="004324D2"/>
    <w:rsid w:val="00435658"/>
    <w:rsid w:val="00435A62"/>
    <w:rsid w:val="004361F5"/>
    <w:rsid w:val="00436628"/>
    <w:rsid w:val="00436783"/>
    <w:rsid w:val="00436D57"/>
    <w:rsid w:val="0044056C"/>
    <w:rsid w:val="0044108E"/>
    <w:rsid w:val="00447DF1"/>
    <w:rsid w:val="004510CF"/>
    <w:rsid w:val="004520EF"/>
    <w:rsid w:val="00453C1A"/>
    <w:rsid w:val="00453FAD"/>
    <w:rsid w:val="0045543C"/>
    <w:rsid w:val="00456705"/>
    <w:rsid w:val="004568A7"/>
    <w:rsid w:val="004608E3"/>
    <w:rsid w:val="004631B7"/>
    <w:rsid w:val="00463B29"/>
    <w:rsid w:val="00466E18"/>
    <w:rsid w:val="0047087E"/>
    <w:rsid w:val="00472991"/>
    <w:rsid w:val="00472DCD"/>
    <w:rsid w:val="004738FA"/>
    <w:rsid w:val="004758BE"/>
    <w:rsid w:val="00480B3E"/>
    <w:rsid w:val="00482B72"/>
    <w:rsid w:val="00483345"/>
    <w:rsid w:val="004842B1"/>
    <w:rsid w:val="00484E01"/>
    <w:rsid w:val="00485A03"/>
    <w:rsid w:val="00487D12"/>
    <w:rsid w:val="00487E84"/>
    <w:rsid w:val="00491F2A"/>
    <w:rsid w:val="00494BFC"/>
    <w:rsid w:val="00495B0D"/>
    <w:rsid w:val="00496977"/>
    <w:rsid w:val="004A1FC8"/>
    <w:rsid w:val="004A21EB"/>
    <w:rsid w:val="004A24D4"/>
    <w:rsid w:val="004A29F2"/>
    <w:rsid w:val="004A2C1C"/>
    <w:rsid w:val="004A5084"/>
    <w:rsid w:val="004A643C"/>
    <w:rsid w:val="004B1000"/>
    <w:rsid w:val="004B1178"/>
    <w:rsid w:val="004B17BA"/>
    <w:rsid w:val="004B1A96"/>
    <w:rsid w:val="004B23D7"/>
    <w:rsid w:val="004B3707"/>
    <w:rsid w:val="004B4E71"/>
    <w:rsid w:val="004C01C7"/>
    <w:rsid w:val="004C1342"/>
    <w:rsid w:val="004C4A97"/>
    <w:rsid w:val="004C4C14"/>
    <w:rsid w:val="004C4E63"/>
    <w:rsid w:val="004C633A"/>
    <w:rsid w:val="004D0CF4"/>
    <w:rsid w:val="004D5371"/>
    <w:rsid w:val="004D557D"/>
    <w:rsid w:val="004D7CF8"/>
    <w:rsid w:val="004E2266"/>
    <w:rsid w:val="004E2449"/>
    <w:rsid w:val="004E39D8"/>
    <w:rsid w:val="004E4945"/>
    <w:rsid w:val="004E746E"/>
    <w:rsid w:val="004E7C7D"/>
    <w:rsid w:val="004F0ADD"/>
    <w:rsid w:val="004F0CA9"/>
    <w:rsid w:val="004F1331"/>
    <w:rsid w:val="004F28C3"/>
    <w:rsid w:val="004F2C71"/>
    <w:rsid w:val="004F43EC"/>
    <w:rsid w:val="004F4D15"/>
    <w:rsid w:val="004F57F3"/>
    <w:rsid w:val="005000B9"/>
    <w:rsid w:val="00500167"/>
    <w:rsid w:val="005008FF"/>
    <w:rsid w:val="00501980"/>
    <w:rsid w:val="00501B76"/>
    <w:rsid w:val="00505119"/>
    <w:rsid w:val="005057EB"/>
    <w:rsid w:val="00506991"/>
    <w:rsid w:val="00510CEA"/>
    <w:rsid w:val="00511728"/>
    <w:rsid w:val="0051292E"/>
    <w:rsid w:val="00513299"/>
    <w:rsid w:val="00514071"/>
    <w:rsid w:val="0051454A"/>
    <w:rsid w:val="0051478F"/>
    <w:rsid w:val="005215B4"/>
    <w:rsid w:val="005220ED"/>
    <w:rsid w:val="00524B69"/>
    <w:rsid w:val="00524F7C"/>
    <w:rsid w:val="005253E4"/>
    <w:rsid w:val="00526622"/>
    <w:rsid w:val="00527BB2"/>
    <w:rsid w:val="00531B11"/>
    <w:rsid w:val="00532621"/>
    <w:rsid w:val="005326CE"/>
    <w:rsid w:val="00536EAD"/>
    <w:rsid w:val="00537435"/>
    <w:rsid w:val="005406CF"/>
    <w:rsid w:val="00541144"/>
    <w:rsid w:val="00541FDD"/>
    <w:rsid w:val="00542857"/>
    <w:rsid w:val="00545753"/>
    <w:rsid w:val="0055266D"/>
    <w:rsid w:val="00552F54"/>
    <w:rsid w:val="00553AD3"/>
    <w:rsid w:val="00554793"/>
    <w:rsid w:val="00554FA5"/>
    <w:rsid w:val="00555521"/>
    <w:rsid w:val="00555786"/>
    <w:rsid w:val="00556BA2"/>
    <w:rsid w:val="00557BCC"/>
    <w:rsid w:val="0056014B"/>
    <w:rsid w:val="005615D3"/>
    <w:rsid w:val="00563F71"/>
    <w:rsid w:val="00564022"/>
    <w:rsid w:val="005659E2"/>
    <w:rsid w:val="00576128"/>
    <w:rsid w:val="00576544"/>
    <w:rsid w:val="0057705C"/>
    <w:rsid w:val="0057720D"/>
    <w:rsid w:val="00577D2B"/>
    <w:rsid w:val="00580240"/>
    <w:rsid w:val="005815E1"/>
    <w:rsid w:val="00586199"/>
    <w:rsid w:val="00586AAB"/>
    <w:rsid w:val="00587FCB"/>
    <w:rsid w:val="005938A1"/>
    <w:rsid w:val="00594A4A"/>
    <w:rsid w:val="0059565F"/>
    <w:rsid w:val="0059690F"/>
    <w:rsid w:val="00597467"/>
    <w:rsid w:val="005A0981"/>
    <w:rsid w:val="005A5242"/>
    <w:rsid w:val="005A56AB"/>
    <w:rsid w:val="005A6DA4"/>
    <w:rsid w:val="005A73B5"/>
    <w:rsid w:val="005B2C93"/>
    <w:rsid w:val="005B3C2F"/>
    <w:rsid w:val="005B3D66"/>
    <w:rsid w:val="005B4A45"/>
    <w:rsid w:val="005B4CD1"/>
    <w:rsid w:val="005B605A"/>
    <w:rsid w:val="005B6757"/>
    <w:rsid w:val="005B7C31"/>
    <w:rsid w:val="005C06BA"/>
    <w:rsid w:val="005C1A39"/>
    <w:rsid w:val="005C2E72"/>
    <w:rsid w:val="005C3437"/>
    <w:rsid w:val="005C361C"/>
    <w:rsid w:val="005C68CC"/>
    <w:rsid w:val="005D0366"/>
    <w:rsid w:val="005D22F7"/>
    <w:rsid w:val="005D437C"/>
    <w:rsid w:val="005D5B02"/>
    <w:rsid w:val="005D5DBE"/>
    <w:rsid w:val="005D61D7"/>
    <w:rsid w:val="005D6F51"/>
    <w:rsid w:val="005E1240"/>
    <w:rsid w:val="005E201F"/>
    <w:rsid w:val="005E3ABA"/>
    <w:rsid w:val="005E5951"/>
    <w:rsid w:val="005E6C03"/>
    <w:rsid w:val="005E74F0"/>
    <w:rsid w:val="005E7C47"/>
    <w:rsid w:val="005E7F33"/>
    <w:rsid w:val="005F0FB8"/>
    <w:rsid w:val="005F42BF"/>
    <w:rsid w:val="005F48CB"/>
    <w:rsid w:val="005F77BA"/>
    <w:rsid w:val="005F7980"/>
    <w:rsid w:val="00601F14"/>
    <w:rsid w:val="0060265E"/>
    <w:rsid w:val="00604BFB"/>
    <w:rsid w:val="00604C46"/>
    <w:rsid w:val="00606A25"/>
    <w:rsid w:val="00606B9B"/>
    <w:rsid w:val="00610B90"/>
    <w:rsid w:val="00611AEA"/>
    <w:rsid w:val="00615A4B"/>
    <w:rsid w:val="00615D94"/>
    <w:rsid w:val="006208E8"/>
    <w:rsid w:val="00620C2D"/>
    <w:rsid w:val="0062113F"/>
    <w:rsid w:val="006216AF"/>
    <w:rsid w:val="006224BA"/>
    <w:rsid w:val="00623B0C"/>
    <w:rsid w:val="00623B3B"/>
    <w:rsid w:val="00623FD2"/>
    <w:rsid w:val="00624E45"/>
    <w:rsid w:val="00626F28"/>
    <w:rsid w:val="006316BB"/>
    <w:rsid w:val="006328F1"/>
    <w:rsid w:val="006366CF"/>
    <w:rsid w:val="00636B1F"/>
    <w:rsid w:val="006412C0"/>
    <w:rsid w:val="00641BC1"/>
    <w:rsid w:val="006441A6"/>
    <w:rsid w:val="0064501C"/>
    <w:rsid w:val="00646569"/>
    <w:rsid w:val="00647AB3"/>
    <w:rsid w:val="006505F2"/>
    <w:rsid w:val="00651A83"/>
    <w:rsid w:val="00651E59"/>
    <w:rsid w:val="00653965"/>
    <w:rsid w:val="00655EA1"/>
    <w:rsid w:val="00657457"/>
    <w:rsid w:val="0066086E"/>
    <w:rsid w:val="00660C59"/>
    <w:rsid w:val="0066210B"/>
    <w:rsid w:val="006622F6"/>
    <w:rsid w:val="00662F3C"/>
    <w:rsid w:val="0066394C"/>
    <w:rsid w:val="00666A79"/>
    <w:rsid w:val="00674025"/>
    <w:rsid w:val="00674768"/>
    <w:rsid w:val="00674A80"/>
    <w:rsid w:val="00674CC1"/>
    <w:rsid w:val="006764D3"/>
    <w:rsid w:val="00680DDB"/>
    <w:rsid w:val="006812AE"/>
    <w:rsid w:val="00681306"/>
    <w:rsid w:val="00681F82"/>
    <w:rsid w:val="006827D9"/>
    <w:rsid w:val="006829AB"/>
    <w:rsid w:val="00683BA9"/>
    <w:rsid w:val="0068425D"/>
    <w:rsid w:val="00684496"/>
    <w:rsid w:val="00691BF9"/>
    <w:rsid w:val="00693E21"/>
    <w:rsid w:val="00694DCC"/>
    <w:rsid w:val="00695758"/>
    <w:rsid w:val="006A2D9A"/>
    <w:rsid w:val="006A3012"/>
    <w:rsid w:val="006A330C"/>
    <w:rsid w:val="006A3679"/>
    <w:rsid w:val="006A4B60"/>
    <w:rsid w:val="006A53E0"/>
    <w:rsid w:val="006B2712"/>
    <w:rsid w:val="006B3780"/>
    <w:rsid w:val="006B39EB"/>
    <w:rsid w:val="006B441A"/>
    <w:rsid w:val="006B4F25"/>
    <w:rsid w:val="006B5FA6"/>
    <w:rsid w:val="006B63FB"/>
    <w:rsid w:val="006C2031"/>
    <w:rsid w:val="006C5898"/>
    <w:rsid w:val="006C731A"/>
    <w:rsid w:val="006D0AF9"/>
    <w:rsid w:val="006D3717"/>
    <w:rsid w:val="006D4798"/>
    <w:rsid w:val="006D5408"/>
    <w:rsid w:val="006D68DC"/>
    <w:rsid w:val="006E0CE9"/>
    <w:rsid w:val="006E320A"/>
    <w:rsid w:val="006E418D"/>
    <w:rsid w:val="006E4941"/>
    <w:rsid w:val="006E58DF"/>
    <w:rsid w:val="006E5C65"/>
    <w:rsid w:val="006E60DF"/>
    <w:rsid w:val="006E6431"/>
    <w:rsid w:val="006E7056"/>
    <w:rsid w:val="006F1CBD"/>
    <w:rsid w:val="006F1E7B"/>
    <w:rsid w:val="006F351F"/>
    <w:rsid w:val="006F5337"/>
    <w:rsid w:val="0070026C"/>
    <w:rsid w:val="0070086D"/>
    <w:rsid w:val="00700CD9"/>
    <w:rsid w:val="00701FD9"/>
    <w:rsid w:val="007035D7"/>
    <w:rsid w:val="007048B3"/>
    <w:rsid w:val="00705AAA"/>
    <w:rsid w:val="00706F37"/>
    <w:rsid w:val="00710274"/>
    <w:rsid w:val="007108CD"/>
    <w:rsid w:val="00713034"/>
    <w:rsid w:val="00713E07"/>
    <w:rsid w:val="00713EF9"/>
    <w:rsid w:val="007147F0"/>
    <w:rsid w:val="00715924"/>
    <w:rsid w:val="00715DA4"/>
    <w:rsid w:val="0071650B"/>
    <w:rsid w:val="00720039"/>
    <w:rsid w:val="007200B3"/>
    <w:rsid w:val="00720A47"/>
    <w:rsid w:val="00721CE9"/>
    <w:rsid w:val="00722917"/>
    <w:rsid w:val="00724062"/>
    <w:rsid w:val="00725A67"/>
    <w:rsid w:val="007304FD"/>
    <w:rsid w:val="0073078F"/>
    <w:rsid w:val="00730943"/>
    <w:rsid w:val="00731614"/>
    <w:rsid w:val="007341DC"/>
    <w:rsid w:val="0073462E"/>
    <w:rsid w:val="007363E4"/>
    <w:rsid w:val="00736997"/>
    <w:rsid w:val="00737F32"/>
    <w:rsid w:val="00740EAB"/>
    <w:rsid w:val="007419C2"/>
    <w:rsid w:val="007426BC"/>
    <w:rsid w:val="0074326F"/>
    <w:rsid w:val="00745AE8"/>
    <w:rsid w:val="00746A72"/>
    <w:rsid w:val="00746D62"/>
    <w:rsid w:val="00746FB7"/>
    <w:rsid w:val="00752B66"/>
    <w:rsid w:val="00753462"/>
    <w:rsid w:val="00754BD6"/>
    <w:rsid w:val="00756227"/>
    <w:rsid w:val="0075686B"/>
    <w:rsid w:val="00761394"/>
    <w:rsid w:val="00761DF7"/>
    <w:rsid w:val="00762418"/>
    <w:rsid w:val="007635D7"/>
    <w:rsid w:val="00763F1C"/>
    <w:rsid w:val="00764C62"/>
    <w:rsid w:val="007650C8"/>
    <w:rsid w:val="007658D5"/>
    <w:rsid w:val="00765CC3"/>
    <w:rsid w:val="00766BEC"/>
    <w:rsid w:val="0076790B"/>
    <w:rsid w:val="00767D45"/>
    <w:rsid w:val="00770FD9"/>
    <w:rsid w:val="00771C8B"/>
    <w:rsid w:val="007743F7"/>
    <w:rsid w:val="007745E8"/>
    <w:rsid w:val="00774767"/>
    <w:rsid w:val="007748FF"/>
    <w:rsid w:val="00775564"/>
    <w:rsid w:val="00775617"/>
    <w:rsid w:val="0078099A"/>
    <w:rsid w:val="0078418D"/>
    <w:rsid w:val="007859EE"/>
    <w:rsid w:val="00785D0A"/>
    <w:rsid w:val="00787BBA"/>
    <w:rsid w:val="00790D03"/>
    <w:rsid w:val="0079731E"/>
    <w:rsid w:val="007A65EF"/>
    <w:rsid w:val="007A6BC8"/>
    <w:rsid w:val="007A78C1"/>
    <w:rsid w:val="007B4843"/>
    <w:rsid w:val="007B6D65"/>
    <w:rsid w:val="007B722D"/>
    <w:rsid w:val="007C2D99"/>
    <w:rsid w:val="007C36E2"/>
    <w:rsid w:val="007C586A"/>
    <w:rsid w:val="007C6509"/>
    <w:rsid w:val="007C77E2"/>
    <w:rsid w:val="007D12B6"/>
    <w:rsid w:val="007D16D4"/>
    <w:rsid w:val="007D3ACE"/>
    <w:rsid w:val="007E2030"/>
    <w:rsid w:val="007E4134"/>
    <w:rsid w:val="007E42CD"/>
    <w:rsid w:val="007E500F"/>
    <w:rsid w:val="007F046D"/>
    <w:rsid w:val="007F05BB"/>
    <w:rsid w:val="007F0D08"/>
    <w:rsid w:val="007F2024"/>
    <w:rsid w:val="007F2424"/>
    <w:rsid w:val="007F2D65"/>
    <w:rsid w:val="007F4F5C"/>
    <w:rsid w:val="007F548C"/>
    <w:rsid w:val="007F5F21"/>
    <w:rsid w:val="007F6419"/>
    <w:rsid w:val="007F6E2B"/>
    <w:rsid w:val="00800DA0"/>
    <w:rsid w:val="008016A6"/>
    <w:rsid w:val="00801A20"/>
    <w:rsid w:val="00801F54"/>
    <w:rsid w:val="00802155"/>
    <w:rsid w:val="0080456F"/>
    <w:rsid w:val="00805748"/>
    <w:rsid w:val="00805A8C"/>
    <w:rsid w:val="00807276"/>
    <w:rsid w:val="00812541"/>
    <w:rsid w:val="00814249"/>
    <w:rsid w:val="00815131"/>
    <w:rsid w:val="008151DF"/>
    <w:rsid w:val="00816EE1"/>
    <w:rsid w:val="00823E87"/>
    <w:rsid w:val="00825777"/>
    <w:rsid w:val="00825A46"/>
    <w:rsid w:val="0082630A"/>
    <w:rsid w:val="008303F6"/>
    <w:rsid w:val="00830D71"/>
    <w:rsid w:val="00833952"/>
    <w:rsid w:val="0083605C"/>
    <w:rsid w:val="00840BCC"/>
    <w:rsid w:val="0084196A"/>
    <w:rsid w:val="00842525"/>
    <w:rsid w:val="00843CAD"/>
    <w:rsid w:val="00844AC3"/>
    <w:rsid w:val="008459E8"/>
    <w:rsid w:val="00845C24"/>
    <w:rsid w:val="00846AF9"/>
    <w:rsid w:val="00846D34"/>
    <w:rsid w:val="00851566"/>
    <w:rsid w:val="0085175F"/>
    <w:rsid w:val="00852AB0"/>
    <w:rsid w:val="00853940"/>
    <w:rsid w:val="0085628E"/>
    <w:rsid w:val="008564EB"/>
    <w:rsid w:val="00857D52"/>
    <w:rsid w:val="008614E0"/>
    <w:rsid w:val="008620E1"/>
    <w:rsid w:val="008621BB"/>
    <w:rsid w:val="00862792"/>
    <w:rsid w:val="00862845"/>
    <w:rsid w:val="008640C9"/>
    <w:rsid w:val="00864C17"/>
    <w:rsid w:val="0086775F"/>
    <w:rsid w:val="00870597"/>
    <w:rsid w:val="00872701"/>
    <w:rsid w:val="00872BB4"/>
    <w:rsid w:val="00873686"/>
    <w:rsid w:val="008741E7"/>
    <w:rsid w:val="008804CF"/>
    <w:rsid w:val="00880BD0"/>
    <w:rsid w:val="00880EFF"/>
    <w:rsid w:val="008830DC"/>
    <w:rsid w:val="00883D1E"/>
    <w:rsid w:val="00883F93"/>
    <w:rsid w:val="00885B57"/>
    <w:rsid w:val="00886E48"/>
    <w:rsid w:val="00887FB9"/>
    <w:rsid w:val="0089147A"/>
    <w:rsid w:val="00896D7F"/>
    <w:rsid w:val="008A14E0"/>
    <w:rsid w:val="008A1DA5"/>
    <w:rsid w:val="008A1DB6"/>
    <w:rsid w:val="008A2F9B"/>
    <w:rsid w:val="008A33F2"/>
    <w:rsid w:val="008A3678"/>
    <w:rsid w:val="008A73FE"/>
    <w:rsid w:val="008A7D45"/>
    <w:rsid w:val="008B1AFD"/>
    <w:rsid w:val="008B209B"/>
    <w:rsid w:val="008B3B30"/>
    <w:rsid w:val="008B7650"/>
    <w:rsid w:val="008C029A"/>
    <w:rsid w:val="008C35E5"/>
    <w:rsid w:val="008C35E9"/>
    <w:rsid w:val="008C48B9"/>
    <w:rsid w:val="008C4956"/>
    <w:rsid w:val="008C4ED9"/>
    <w:rsid w:val="008C5587"/>
    <w:rsid w:val="008C6FFE"/>
    <w:rsid w:val="008C7C58"/>
    <w:rsid w:val="008D05B0"/>
    <w:rsid w:val="008D1723"/>
    <w:rsid w:val="008D253B"/>
    <w:rsid w:val="008D28B6"/>
    <w:rsid w:val="008D370D"/>
    <w:rsid w:val="008D762B"/>
    <w:rsid w:val="008E121B"/>
    <w:rsid w:val="008E229D"/>
    <w:rsid w:val="008E330A"/>
    <w:rsid w:val="008E4876"/>
    <w:rsid w:val="008E4F3A"/>
    <w:rsid w:val="008E5FD2"/>
    <w:rsid w:val="008F0B7F"/>
    <w:rsid w:val="008F1BF0"/>
    <w:rsid w:val="008F2D29"/>
    <w:rsid w:val="008F3301"/>
    <w:rsid w:val="008F477F"/>
    <w:rsid w:val="008F543F"/>
    <w:rsid w:val="008F62A7"/>
    <w:rsid w:val="00901BF9"/>
    <w:rsid w:val="00902CB2"/>
    <w:rsid w:val="00905AA2"/>
    <w:rsid w:val="009102ED"/>
    <w:rsid w:val="00912AB7"/>
    <w:rsid w:val="00917229"/>
    <w:rsid w:val="009173A5"/>
    <w:rsid w:val="009179A7"/>
    <w:rsid w:val="00920F55"/>
    <w:rsid w:val="00922C16"/>
    <w:rsid w:val="00923255"/>
    <w:rsid w:val="009237D4"/>
    <w:rsid w:val="00923AE7"/>
    <w:rsid w:val="009245ED"/>
    <w:rsid w:val="00924ABE"/>
    <w:rsid w:val="00926305"/>
    <w:rsid w:val="009268BE"/>
    <w:rsid w:val="00926B52"/>
    <w:rsid w:val="009303F4"/>
    <w:rsid w:val="00931D1D"/>
    <w:rsid w:val="009329B9"/>
    <w:rsid w:val="0093631B"/>
    <w:rsid w:val="009376DF"/>
    <w:rsid w:val="00937E3F"/>
    <w:rsid w:val="00940E30"/>
    <w:rsid w:val="0094183A"/>
    <w:rsid w:val="009418A1"/>
    <w:rsid w:val="009426F8"/>
    <w:rsid w:val="00943064"/>
    <w:rsid w:val="00943593"/>
    <w:rsid w:val="009458FA"/>
    <w:rsid w:val="00945F94"/>
    <w:rsid w:val="00951ED5"/>
    <w:rsid w:val="009524DE"/>
    <w:rsid w:val="009555B2"/>
    <w:rsid w:val="00956A6E"/>
    <w:rsid w:val="00956C9D"/>
    <w:rsid w:val="009576F4"/>
    <w:rsid w:val="00961712"/>
    <w:rsid w:val="0096274C"/>
    <w:rsid w:val="0096386A"/>
    <w:rsid w:val="0096439B"/>
    <w:rsid w:val="00964F3B"/>
    <w:rsid w:val="009654D2"/>
    <w:rsid w:val="00971A4E"/>
    <w:rsid w:val="00972D3E"/>
    <w:rsid w:val="00974AA0"/>
    <w:rsid w:val="00975CE3"/>
    <w:rsid w:val="00976573"/>
    <w:rsid w:val="0098149C"/>
    <w:rsid w:val="009814AC"/>
    <w:rsid w:val="00981CB1"/>
    <w:rsid w:val="00984481"/>
    <w:rsid w:val="00985BEA"/>
    <w:rsid w:val="00987858"/>
    <w:rsid w:val="00987F8B"/>
    <w:rsid w:val="0099212C"/>
    <w:rsid w:val="0099245E"/>
    <w:rsid w:val="00992EBF"/>
    <w:rsid w:val="00993890"/>
    <w:rsid w:val="00994886"/>
    <w:rsid w:val="00994E6B"/>
    <w:rsid w:val="009958A6"/>
    <w:rsid w:val="00996432"/>
    <w:rsid w:val="009A0AE0"/>
    <w:rsid w:val="009A0D36"/>
    <w:rsid w:val="009A357F"/>
    <w:rsid w:val="009A433C"/>
    <w:rsid w:val="009A4554"/>
    <w:rsid w:val="009A477D"/>
    <w:rsid w:val="009A64DA"/>
    <w:rsid w:val="009B008D"/>
    <w:rsid w:val="009B03C9"/>
    <w:rsid w:val="009B07BF"/>
    <w:rsid w:val="009B0E8B"/>
    <w:rsid w:val="009B1E85"/>
    <w:rsid w:val="009B2DC3"/>
    <w:rsid w:val="009B523D"/>
    <w:rsid w:val="009B59B1"/>
    <w:rsid w:val="009B5C9A"/>
    <w:rsid w:val="009B66CF"/>
    <w:rsid w:val="009B6A8C"/>
    <w:rsid w:val="009B75EC"/>
    <w:rsid w:val="009C040B"/>
    <w:rsid w:val="009C105E"/>
    <w:rsid w:val="009C2204"/>
    <w:rsid w:val="009C2FF3"/>
    <w:rsid w:val="009C4051"/>
    <w:rsid w:val="009C4120"/>
    <w:rsid w:val="009C5EA4"/>
    <w:rsid w:val="009C6D59"/>
    <w:rsid w:val="009C72DB"/>
    <w:rsid w:val="009C7826"/>
    <w:rsid w:val="009D0A7A"/>
    <w:rsid w:val="009D25B5"/>
    <w:rsid w:val="009D2C1E"/>
    <w:rsid w:val="009D3BFD"/>
    <w:rsid w:val="009D3D45"/>
    <w:rsid w:val="009D4240"/>
    <w:rsid w:val="009D4377"/>
    <w:rsid w:val="009D4B97"/>
    <w:rsid w:val="009D62F0"/>
    <w:rsid w:val="009D6989"/>
    <w:rsid w:val="009D737D"/>
    <w:rsid w:val="009E0516"/>
    <w:rsid w:val="009E0824"/>
    <w:rsid w:val="009E2E15"/>
    <w:rsid w:val="009E304F"/>
    <w:rsid w:val="009E7F03"/>
    <w:rsid w:val="009E7F68"/>
    <w:rsid w:val="009F1055"/>
    <w:rsid w:val="009F2020"/>
    <w:rsid w:val="009F2251"/>
    <w:rsid w:val="009F35FF"/>
    <w:rsid w:val="009F5F97"/>
    <w:rsid w:val="009F6FA6"/>
    <w:rsid w:val="009F7024"/>
    <w:rsid w:val="009F7314"/>
    <w:rsid w:val="009F76A4"/>
    <w:rsid w:val="009F7B40"/>
    <w:rsid w:val="00A036DB"/>
    <w:rsid w:val="00A036DE"/>
    <w:rsid w:val="00A04023"/>
    <w:rsid w:val="00A07817"/>
    <w:rsid w:val="00A10D50"/>
    <w:rsid w:val="00A1133D"/>
    <w:rsid w:val="00A125E9"/>
    <w:rsid w:val="00A12F59"/>
    <w:rsid w:val="00A13011"/>
    <w:rsid w:val="00A13BC4"/>
    <w:rsid w:val="00A152E6"/>
    <w:rsid w:val="00A17A87"/>
    <w:rsid w:val="00A23861"/>
    <w:rsid w:val="00A23BDA"/>
    <w:rsid w:val="00A2482B"/>
    <w:rsid w:val="00A25079"/>
    <w:rsid w:val="00A2624F"/>
    <w:rsid w:val="00A315E2"/>
    <w:rsid w:val="00A32743"/>
    <w:rsid w:val="00A336B3"/>
    <w:rsid w:val="00A3372E"/>
    <w:rsid w:val="00A33A01"/>
    <w:rsid w:val="00A34710"/>
    <w:rsid w:val="00A352E4"/>
    <w:rsid w:val="00A36117"/>
    <w:rsid w:val="00A3634C"/>
    <w:rsid w:val="00A41913"/>
    <w:rsid w:val="00A44245"/>
    <w:rsid w:val="00A45089"/>
    <w:rsid w:val="00A45173"/>
    <w:rsid w:val="00A5052E"/>
    <w:rsid w:val="00A51E5B"/>
    <w:rsid w:val="00A51E9F"/>
    <w:rsid w:val="00A542FF"/>
    <w:rsid w:val="00A55953"/>
    <w:rsid w:val="00A57241"/>
    <w:rsid w:val="00A57980"/>
    <w:rsid w:val="00A6142A"/>
    <w:rsid w:val="00A62246"/>
    <w:rsid w:val="00A62C08"/>
    <w:rsid w:val="00A63C93"/>
    <w:rsid w:val="00A64517"/>
    <w:rsid w:val="00A659D1"/>
    <w:rsid w:val="00A70280"/>
    <w:rsid w:val="00A759FE"/>
    <w:rsid w:val="00A75FD3"/>
    <w:rsid w:val="00A76221"/>
    <w:rsid w:val="00A777F0"/>
    <w:rsid w:val="00A81E8B"/>
    <w:rsid w:val="00A81FA8"/>
    <w:rsid w:val="00A82D9E"/>
    <w:rsid w:val="00A84F9C"/>
    <w:rsid w:val="00A87440"/>
    <w:rsid w:val="00A8762E"/>
    <w:rsid w:val="00A9094B"/>
    <w:rsid w:val="00A90BDF"/>
    <w:rsid w:val="00A90DE7"/>
    <w:rsid w:val="00A92A2D"/>
    <w:rsid w:val="00A930BF"/>
    <w:rsid w:val="00A93BAE"/>
    <w:rsid w:val="00A95FE0"/>
    <w:rsid w:val="00A961A2"/>
    <w:rsid w:val="00A96ABE"/>
    <w:rsid w:val="00A977B5"/>
    <w:rsid w:val="00AA18FC"/>
    <w:rsid w:val="00AA2414"/>
    <w:rsid w:val="00AA27DE"/>
    <w:rsid w:val="00AA318E"/>
    <w:rsid w:val="00AA3FAA"/>
    <w:rsid w:val="00AA44A0"/>
    <w:rsid w:val="00AA6920"/>
    <w:rsid w:val="00AA7392"/>
    <w:rsid w:val="00AB0088"/>
    <w:rsid w:val="00AB01DD"/>
    <w:rsid w:val="00AB1F80"/>
    <w:rsid w:val="00AB25B5"/>
    <w:rsid w:val="00AB3450"/>
    <w:rsid w:val="00AB496F"/>
    <w:rsid w:val="00AB4E8E"/>
    <w:rsid w:val="00AB5961"/>
    <w:rsid w:val="00AC099B"/>
    <w:rsid w:val="00AC1F90"/>
    <w:rsid w:val="00AC247E"/>
    <w:rsid w:val="00AC4256"/>
    <w:rsid w:val="00AC54CD"/>
    <w:rsid w:val="00AC66CE"/>
    <w:rsid w:val="00AC70FB"/>
    <w:rsid w:val="00AD1DA9"/>
    <w:rsid w:val="00AD2DAE"/>
    <w:rsid w:val="00AD3BE8"/>
    <w:rsid w:val="00AD5724"/>
    <w:rsid w:val="00AD58AE"/>
    <w:rsid w:val="00AD6DC5"/>
    <w:rsid w:val="00AD74B5"/>
    <w:rsid w:val="00AD7C41"/>
    <w:rsid w:val="00AE0B60"/>
    <w:rsid w:val="00AE7432"/>
    <w:rsid w:val="00AE7D70"/>
    <w:rsid w:val="00AF4419"/>
    <w:rsid w:val="00AF58F0"/>
    <w:rsid w:val="00AF5C0F"/>
    <w:rsid w:val="00AF7269"/>
    <w:rsid w:val="00B01682"/>
    <w:rsid w:val="00B041F7"/>
    <w:rsid w:val="00B073D1"/>
    <w:rsid w:val="00B079F2"/>
    <w:rsid w:val="00B12ECA"/>
    <w:rsid w:val="00B17D98"/>
    <w:rsid w:val="00B22DDE"/>
    <w:rsid w:val="00B253A8"/>
    <w:rsid w:val="00B25AAC"/>
    <w:rsid w:val="00B277E7"/>
    <w:rsid w:val="00B27BDF"/>
    <w:rsid w:val="00B322FA"/>
    <w:rsid w:val="00B32A7D"/>
    <w:rsid w:val="00B3307F"/>
    <w:rsid w:val="00B34102"/>
    <w:rsid w:val="00B36199"/>
    <w:rsid w:val="00B36864"/>
    <w:rsid w:val="00B373B9"/>
    <w:rsid w:val="00B379D5"/>
    <w:rsid w:val="00B41DDD"/>
    <w:rsid w:val="00B42440"/>
    <w:rsid w:val="00B433B2"/>
    <w:rsid w:val="00B43FC9"/>
    <w:rsid w:val="00B441E0"/>
    <w:rsid w:val="00B44CC4"/>
    <w:rsid w:val="00B4501E"/>
    <w:rsid w:val="00B465AF"/>
    <w:rsid w:val="00B475EA"/>
    <w:rsid w:val="00B503DC"/>
    <w:rsid w:val="00B513E7"/>
    <w:rsid w:val="00B51B26"/>
    <w:rsid w:val="00B5211E"/>
    <w:rsid w:val="00B532AB"/>
    <w:rsid w:val="00B5352C"/>
    <w:rsid w:val="00B539FA"/>
    <w:rsid w:val="00B53C52"/>
    <w:rsid w:val="00B54C93"/>
    <w:rsid w:val="00B55C48"/>
    <w:rsid w:val="00B56E00"/>
    <w:rsid w:val="00B573E9"/>
    <w:rsid w:val="00B60189"/>
    <w:rsid w:val="00B60AB5"/>
    <w:rsid w:val="00B61051"/>
    <w:rsid w:val="00B612F4"/>
    <w:rsid w:val="00B61DA3"/>
    <w:rsid w:val="00B63461"/>
    <w:rsid w:val="00B6364B"/>
    <w:rsid w:val="00B64F41"/>
    <w:rsid w:val="00B7128C"/>
    <w:rsid w:val="00B7371D"/>
    <w:rsid w:val="00B74113"/>
    <w:rsid w:val="00B745BA"/>
    <w:rsid w:val="00B747C5"/>
    <w:rsid w:val="00B75B85"/>
    <w:rsid w:val="00B76488"/>
    <w:rsid w:val="00B76A6C"/>
    <w:rsid w:val="00B76C1F"/>
    <w:rsid w:val="00B77238"/>
    <w:rsid w:val="00B774A6"/>
    <w:rsid w:val="00B81DEA"/>
    <w:rsid w:val="00B85EA6"/>
    <w:rsid w:val="00B8678C"/>
    <w:rsid w:val="00B8694B"/>
    <w:rsid w:val="00B86CFD"/>
    <w:rsid w:val="00B91056"/>
    <w:rsid w:val="00B91DC6"/>
    <w:rsid w:val="00B92B9F"/>
    <w:rsid w:val="00B9368E"/>
    <w:rsid w:val="00B9442F"/>
    <w:rsid w:val="00B9592D"/>
    <w:rsid w:val="00BA088E"/>
    <w:rsid w:val="00BA0ADC"/>
    <w:rsid w:val="00BA209B"/>
    <w:rsid w:val="00BA33FB"/>
    <w:rsid w:val="00BA42AD"/>
    <w:rsid w:val="00BA56BD"/>
    <w:rsid w:val="00BA5A2F"/>
    <w:rsid w:val="00BA7585"/>
    <w:rsid w:val="00BA783A"/>
    <w:rsid w:val="00BB03A5"/>
    <w:rsid w:val="00BB10DB"/>
    <w:rsid w:val="00BB377E"/>
    <w:rsid w:val="00BB489F"/>
    <w:rsid w:val="00BB5390"/>
    <w:rsid w:val="00BB67A0"/>
    <w:rsid w:val="00BB7AA1"/>
    <w:rsid w:val="00BC0E53"/>
    <w:rsid w:val="00BC12C3"/>
    <w:rsid w:val="00BC2CA2"/>
    <w:rsid w:val="00BC3627"/>
    <w:rsid w:val="00BC5395"/>
    <w:rsid w:val="00BC5F93"/>
    <w:rsid w:val="00BC7401"/>
    <w:rsid w:val="00BD19F8"/>
    <w:rsid w:val="00BD1BFD"/>
    <w:rsid w:val="00BD2D4E"/>
    <w:rsid w:val="00BD3121"/>
    <w:rsid w:val="00BD323C"/>
    <w:rsid w:val="00BD4117"/>
    <w:rsid w:val="00BD4D38"/>
    <w:rsid w:val="00BD5E9A"/>
    <w:rsid w:val="00BD651A"/>
    <w:rsid w:val="00BD6885"/>
    <w:rsid w:val="00BD6E98"/>
    <w:rsid w:val="00BD7206"/>
    <w:rsid w:val="00BE2B0F"/>
    <w:rsid w:val="00BE6103"/>
    <w:rsid w:val="00BE7E18"/>
    <w:rsid w:val="00BF11CE"/>
    <w:rsid w:val="00BF1B3B"/>
    <w:rsid w:val="00BF2600"/>
    <w:rsid w:val="00BF2613"/>
    <w:rsid w:val="00BF28A6"/>
    <w:rsid w:val="00BF3A04"/>
    <w:rsid w:val="00BF3D19"/>
    <w:rsid w:val="00BF4A5C"/>
    <w:rsid w:val="00BF5419"/>
    <w:rsid w:val="00BF559E"/>
    <w:rsid w:val="00BF57C4"/>
    <w:rsid w:val="00BF5FD7"/>
    <w:rsid w:val="00BF6584"/>
    <w:rsid w:val="00BF747F"/>
    <w:rsid w:val="00C03D11"/>
    <w:rsid w:val="00C03EF0"/>
    <w:rsid w:val="00C0492A"/>
    <w:rsid w:val="00C058BB"/>
    <w:rsid w:val="00C0683D"/>
    <w:rsid w:val="00C06C37"/>
    <w:rsid w:val="00C103B5"/>
    <w:rsid w:val="00C14F32"/>
    <w:rsid w:val="00C154CA"/>
    <w:rsid w:val="00C1693D"/>
    <w:rsid w:val="00C17B47"/>
    <w:rsid w:val="00C20092"/>
    <w:rsid w:val="00C20F00"/>
    <w:rsid w:val="00C20FF3"/>
    <w:rsid w:val="00C22DD7"/>
    <w:rsid w:val="00C26FA6"/>
    <w:rsid w:val="00C325FF"/>
    <w:rsid w:val="00C326DC"/>
    <w:rsid w:val="00C329A5"/>
    <w:rsid w:val="00C32BC2"/>
    <w:rsid w:val="00C346D1"/>
    <w:rsid w:val="00C3588A"/>
    <w:rsid w:val="00C37826"/>
    <w:rsid w:val="00C37902"/>
    <w:rsid w:val="00C40A54"/>
    <w:rsid w:val="00C40E09"/>
    <w:rsid w:val="00C4125B"/>
    <w:rsid w:val="00C415A8"/>
    <w:rsid w:val="00C42189"/>
    <w:rsid w:val="00C42843"/>
    <w:rsid w:val="00C42CBF"/>
    <w:rsid w:val="00C433AF"/>
    <w:rsid w:val="00C45107"/>
    <w:rsid w:val="00C45F2E"/>
    <w:rsid w:val="00C5026D"/>
    <w:rsid w:val="00C51C68"/>
    <w:rsid w:val="00C5282C"/>
    <w:rsid w:val="00C53794"/>
    <w:rsid w:val="00C552EB"/>
    <w:rsid w:val="00C574F9"/>
    <w:rsid w:val="00C60278"/>
    <w:rsid w:val="00C6028A"/>
    <w:rsid w:val="00C6065C"/>
    <w:rsid w:val="00C62733"/>
    <w:rsid w:val="00C66834"/>
    <w:rsid w:val="00C67084"/>
    <w:rsid w:val="00C6712B"/>
    <w:rsid w:val="00C6776E"/>
    <w:rsid w:val="00C67A42"/>
    <w:rsid w:val="00C67F90"/>
    <w:rsid w:val="00C7142B"/>
    <w:rsid w:val="00C721A0"/>
    <w:rsid w:val="00C72299"/>
    <w:rsid w:val="00C7588F"/>
    <w:rsid w:val="00C75D15"/>
    <w:rsid w:val="00C75F59"/>
    <w:rsid w:val="00C760ED"/>
    <w:rsid w:val="00C762CB"/>
    <w:rsid w:val="00C77F44"/>
    <w:rsid w:val="00C82311"/>
    <w:rsid w:val="00C8474B"/>
    <w:rsid w:val="00C84E94"/>
    <w:rsid w:val="00C87291"/>
    <w:rsid w:val="00C90C9D"/>
    <w:rsid w:val="00C910AD"/>
    <w:rsid w:val="00C94F9C"/>
    <w:rsid w:val="00C96A6C"/>
    <w:rsid w:val="00C97D0C"/>
    <w:rsid w:val="00CA215B"/>
    <w:rsid w:val="00CA2792"/>
    <w:rsid w:val="00CA2E14"/>
    <w:rsid w:val="00CA68B2"/>
    <w:rsid w:val="00CB049F"/>
    <w:rsid w:val="00CB10C3"/>
    <w:rsid w:val="00CB1CBA"/>
    <w:rsid w:val="00CB2F8E"/>
    <w:rsid w:val="00CB40B0"/>
    <w:rsid w:val="00CB64B6"/>
    <w:rsid w:val="00CC0A1F"/>
    <w:rsid w:val="00CC16E3"/>
    <w:rsid w:val="00CC18C7"/>
    <w:rsid w:val="00CC256B"/>
    <w:rsid w:val="00CC45CF"/>
    <w:rsid w:val="00CC4C14"/>
    <w:rsid w:val="00CC5076"/>
    <w:rsid w:val="00CC5B80"/>
    <w:rsid w:val="00CC7A66"/>
    <w:rsid w:val="00CD5DBD"/>
    <w:rsid w:val="00CD5FED"/>
    <w:rsid w:val="00CD64DB"/>
    <w:rsid w:val="00CD7F6F"/>
    <w:rsid w:val="00CE157B"/>
    <w:rsid w:val="00CE394C"/>
    <w:rsid w:val="00CE4FDC"/>
    <w:rsid w:val="00CF0AA3"/>
    <w:rsid w:val="00CF11F4"/>
    <w:rsid w:val="00CF12B5"/>
    <w:rsid w:val="00CF1717"/>
    <w:rsid w:val="00CF2DEC"/>
    <w:rsid w:val="00CF3E2F"/>
    <w:rsid w:val="00CF4B2C"/>
    <w:rsid w:val="00CF5168"/>
    <w:rsid w:val="00CF6005"/>
    <w:rsid w:val="00CF623B"/>
    <w:rsid w:val="00CF763A"/>
    <w:rsid w:val="00D006A6"/>
    <w:rsid w:val="00D054D6"/>
    <w:rsid w:val="00D0770B"/>
    <w:rsid w:val="00D10BC9"/>
    <w:rsid w:val="00D12342"/>
    <w:rsid w:val="00D12469"/>
    <w:rsid w:val="00D12781"/>
    <w:rsid w:val="00D12D1E"/>
    <w:rsid w:val="00D14AED"/>
    <w:rsid w:val="00D14B44"/>
    <w:rsid w:val="00D22698"/>
    <w:rsid w:val="00D22813"/>
    <w:rsid w:val="00D22891"/>
    <w:rsid w:val="00D22B0E"/>
    <w:rsid w:val="00D23045"/>
    <w:rsid w:val="00D23F34"/>
    <w:rsid w:val="00D25507"/>
    <w:rsid w:val="00D27BA1"/>
    <w:rsid w:val="00D32C65"/>
    <w:rsid w:val="00D35BF5"/>
    <w:rsid w:val="00D35C7C"/>
    <w:rsid w:val="00D40BD6"/>
    <w:rsid w:val="00D411C4"/>
    <w:rsid w:val="00D43076"/>
    <w:rsid w:val="00D448AE"/>
    <w:rsid w:val="00D46520"/>
    <w:rsid w:val="00D46CE5"/>
    <w:rsid w:val="00D47091"/>
    <w:rsid w:val="00D5560B"/>
    <w:rsid w:val="00D56648"/>
    <w:rsid w:val="00D566D3"/>
    <w:rsid w:val="00D5722B"/>
    <w:rsid w:val="00D60AA5"/>
    <w:rsid w:val="00D61230"/>
    <w:rsid w:val="00D61927"/>
    <w:rsid w:val="00D6286A"/>
    <w:rsid w:val="00D63E17"/>
    <w:rsid w:val="00D6472C"/>
    <w:rsid w:val="00D674B6"/>
    <w:rsid w:val="00D67F14"/>
    <w:rsid w:val="00D704BB"/>
    <w:rsid w:val="00D71194"/>
    <w:rsid w:val="00D72BE7"/>
    <w:rsid w:val="00D73035"/>
    <w:rsid w:val="00D74987"/>
    <w:rsid w:val="00D76E84"/>
    <w:rsid w:val="00D77F21"/>
    <w:rsid w:val="00D8038B"/>
    <w:rsid w:val="00D805BF"/>
    <w:rsid w:val="00D80EA9"/>
    <w:rsid w:val="00D80F24"/>
    <w:rsid w:val="00D8116E"/>
    <w:rsid w:val="00D81F64"/>
    <w:rsid w:val="00D820D8"/>
    <w:rsid w:val="00D820ED"/>
    <w:rsid w:val="00D82385"/>
    <w:rsid w:val="00D832B9"/>
    <w:rsid w:val="00D84175"/>
    <w:rsid w:val="00D849DA"/>
    <w:rsid w:val="00D86661"/>
    <w:rsid w:val="00D8723E"/>
    <w:rsid w:val="00D8771E"/>
    <w:rsid w:val="00D87D6D"/>
    <w:rsid w:val="00D92581"/>
    <w:rsid w:val="00D9317B"/>
    <w:rsid w:val="00D941D5"/>
    <w:rsid w:val="00D94A09"/>
    <w:rsid w:val="00D95F18"/>
    <w:rsid w:val="00D96D62"/>
    <w:rsid w:val="00DA0912"/>
    <w:rsid w:val="00DA1EAB"/>
    <w:rsid w:val="00DA20C9"/>
    <w:rsid w:val="00DA2854"/>
    <w:rsid w:val="00DA28AE"/>
    <w:rsid w:val="00DA28CC"/>
    <w:rsid w:val="00DA2CB7"/>
    <w:rsid w:val="00DA32E1"/>
    <w:rsid w:val="00DA4622"/>
    <w:rsid w:val="00DA53CF"/>
    <w:rsid w:val="00DA62BF"/>
    <w:rsid w:val="00DB2011"/>
    <w:rsid w:val="00DB2AE2"/>
    <w:rsid w:val="00DB66C1"/>
    <w:rsid w:val="00DC0495"/>
    <w:rsid w:val="00DC0556"/>
    <w:rsid w:val="00DC31AD"/>
    <w:rsid w:val="00DC3773"/>
    <w:rsid w:val="00DC395A"/>
    <w:rsid w:val="00DC5C7C"/>
    <w:rsid w:val="00DC66CD"/>
    <w:rsid w:val="00DD0C9B"/>
    <w:rsid w:val="00DD2D59"/>
    <w:rsid w:val="00DD4FA8"/>
    <w:rsid w:val="00DD5991"/>
    <w:rsid w:val="00DD5E51"/>
    <w:rsid w:val="00DD74DD"/>
    <w:rsid w:val="00DD7A3C"/>
    <w:rsid w:val="00DD7AD8"/>
    <w:rsid w:val="00DE0602"/>
    <w:rsid w:val="00DE256E"/>
    <w:rsid w:val="00DE321D"/>
    <w:rsid w:val="00DE337D"/>
    <w:rsid w:val="00DE49FB"/>
    <w:rsid w:val="00DE4FFD"/>
    <w:rsid w:val="00DE5632"/>
    <w:rsid w:val="00DE7087"/>
    <w:rsid w:val="00DE7612"/>
    <w:rsid w:val="00DF326B"/>
    <w:rsid w:val="00DF36AE"/>
    <w:rsid w:val="00DF3EBB"/>
    <w:rsid w:val="00DF4A5B"/>
    <w:rsid w:val="00DF4CFC"/>
    <w:rsid w:val="00DF5918"/>
    <w:rsid w:val="00DF6757"/>
    <w:rsid w:val="00DF76F1"/>
    <w:rsid w:val="00E01C7A"/>
    <w:rsid w:val="00E02D2C"/>
    <w:rsid w:val="00E06843"/>
    <w:rsid w:val="00E06B30"/>
    <w:rsid w:val="00E12807"/>
    <w:rsid w:val="00E142B6"/>
    <w:rsid w:val="00E14C0A"/>
    <w:rsid w:val="00E172DD"/>
    <w:rsid w:val="00E1747B"/>
    <w:rsid w:val="00E200E8"/>
    <w:rsid w:val="00E208A1"/>
    <w:rsid w:val="00E20A40"/>
    <w:rsid w:val="00E22277"/>
    <w:rsid w:val="00E32E88"/>
    <w:rsid w:val="00E337C0"/>
    <w:rsid w:val="00E33DB4"/>
    <w:rsid w:val="00E353DC"/>
    <w:rsid w:val="00E35642"/>
    <w:rsid w:val="00E367CC"/>
    <w:rsid w:val="00E36FCA"/>
    <w:rsid w:val="00E3745D"/>
    <w:rsid w:val="00E40030"/>
    <w:rsid w:val="00E4025D"/>
    <w:rsid w:val="00E41AF2"/>
    <w:rsid w:val="00E41EDD"/>
    <w:rsid w:val="00E43FD4"/>
    <w:rsid w:val="00E47D82"/>
    <w:rsid w:val="00E50E2F"/>
    <w:rsid w:val="00E51372"/>
    <w:rsid w:val="00E51429"/>
    <w:rsid w:val="00E517E8"/>
    <w:rsid w:val="00E523A6"/>
    <w:rsid w:val="00E55405"/>
    <w:rsid w:val="00E55D83"/>
    <w:rsid w:val="00E55F10"/>
    <w:rsid w:val="00E5649B"/>
    <w:rsid w:val="00E60C1A"/>
    <w:rsid w:val="00E61094"/>
    <w:rsid w:val="00E645A3"/>
    <w:rsid w:val="00E66785"/>
    <w:rsid w:val="00E74AF8"/>
    <w:rsid w:val="00E74C88"/>
    <w:rsid w:val="00E7539F"/>
    <w:rsid w:val="00E75B63"/>
    <w:rsid w:val="00E7603A"/>
    <w:rsid w:val="00E77852"/>
    <w:rsid w:val="00E807D5"/>
    <w:rsid w:val="00E82302"/>
    <w:rsid w:val="00E82341"/>
    <w:rsid w:val="00E82378"/>
    <w:rsid w:val="00E83861"/>
    <w:rsid w:val="00E83D83"/>
    <w:rsid w:val="00E84891"/>
    <w:rsid w:val="00E84ABF"/>
    <w:rsid w:val="00E87A1D"/>
    <w:rsid w:val="00E901EA"/>
    <w:rsid w:val="00E9438D"/>
    <w:rsid w:val="00E9477A"/>
    <w:rsid w:val="00E97CEE"/>
    <w:rsid w:val="00EA0610"/>
    <w:rsid w:val="00EA08E1"/>
    <w:rsid w:val="00EA0A1C"/>
    <w:rsid w:val="00EA2C33"/>
    <w:rsid w:val="00EA688B"/>
    <w:rsid w:val="00EB1444"/>
    <w:rsid w:val="00EB1559"/>
    <w:rsid w:val="00EB6D0B"/>
    <w:rsid w:val="00EC001E"/>
    <w:rsid w:val="00EC06D0"/>
    <w:rsid w:val="00EC2D93"/>
    <w:rsid w:val="00EC538B"/>
    <w:rsid w:val="00EC636B"/>
    <w:rsid w:val="00EC7A07"/>
    <w:rsid w:val="00ED2FEC"/>
    <w:rsid w:val="00ED3342"/>
    <w:rsid w:val="00ED3362"/>
    <w:rsid w:val="00ED6743"/>
    <w:rsid w:val="00ED71BF"/>
    <w:rsid w:val="00EE0174"/>
    <w:rsid w:val="00EE07AA"/>
    <w:rsid w:val="00EE3178"/>
    <w:rsid w:val="00EE605B"/>
    <w:rsid w:val="00EE6667"/>
    <w:rsid w:val="00EE7145"/>
    <w:rsid w:val="00EF1DB6"/>
    <w:rsid w:val="00EF5D1F"/>
    <w:rsid w:val="00F0100B"/>
    <w:rsid w:val="00F031B1"/>
    <w:rsid w:val="00F037DA"/>
    <w:rsid w:val="00F05AE6"/>
    <w:rsid w:val="00F063B0"/>
    <w:rsid w:val="00F06998"/>
    <w:rsid w:val="00F12295"/>
    <w:rsid w:val="00F1272C"/>
    <w:rsid w:val="00F14F5B"/>
    <w:rsid w:val="00F162FD"/>
    <w:rsid w:val="00F17874"/>
    <w:rsid w:val="00F2166B"/>
    <w:rsid w:val="00F22287"/>
    <w:rsid w:val="00F2359F"/>
    <w:rsid w:val="00F2365A"/>
    <w:rsid w:val="00F239D3"/>
    <w:rsid w:val="00F256A0"/>
    <w:rsid w:val="00F26550"/>
    <w:rsid w:val="00F37792"/>
    <w:rsid w:val="00F4066F"/>
    <w:rsid w:val="00F40D7E"/>
    <w:rsid w:val="00F43632"/>
    <w:rsid w:val="00F43708"/>
    <w:rsid w:val="00F44F28"/>
    <w:rsid w:val="00F52990"/>
    <w:rsid w:val="00F53AA3"/>
    <w:rsid w:val="00F551B1"/>
    <w:rsid w:val="00F56DB3"/>
    <w:rsid w:val="00F61503"/>
    <w:rsid w:val="00F61CD4"/>
    <w:rsid w:val="00F630E5"/>
    <w:rsid w:val="00F63980"/>
    <w:rsid w:val="00F63E92"/>
    <w:rsid w:val="00F651A4"/>
    <w:rsid w:val="00F667F5"/>
    <w:rsid w:val="00F71BA3"/>
    <w:rsid w:val="00F71CD7"/>
    <w:rsid w:val="00F7257F"/>
    <w:rsid w:val="00F727DA"/>
    <w:rsid w:val="00F72F37"/>
    <w:rsid w:val="00F756E9"/>
    <w:rsid w:val="00F7736E"/>
    <w:rsid w:val="00F778AD"/>
    <w:rsid w:val="00F779B2"/>
    <w:rsid w:val="00F80B40"/>
    <w:rsid w:val="00F80FC9"/>
    <w:rsid w:val="00F811D9"/>
    <w:rsid w:val="00F8161F"/>
    <w:rsid w:val="00F82020"/>
    <w:rsid w:val="00F82801"/>
    <w:rsid w:val="00F828D4"/>
    <w:rsid w:val="00F84D66"/>
    <w:rsid w:val="00F87410"/>
    <w:rsid w:val="00F87D4A"/>
    <w:rsid w:val="00F904CF"/>
    <w:rsid w:val="00F91705"/>
    <w:rsid w:val="00F93CF8"/>
    <w:rsid w:val="00F94D98"/>
    <w:rsid w:val="00F97131"/>
    <w:rsid w:val="00FA152D"/>
    <w:rsid w:val="00FA1F06"/>
    <w:rsid w:val="00FA69EA"/>
    <w:rsid w:val="00FA792B"/>
    <w:rsid w:val="00FB0A35"/>
    <w:rsid w:val="00FB1A63"/>
    <w:rsid w:val="00FB28EF"/>
    <w:rsid w:val="00FB2F7D"/>
    <w:rsid w:val="00FB4917"/>
    <w:rsid w:val="00FB545B"/>
    <w:rsid w:val="00FB68BA"/>
    <w:rsid w:val="00FB73D2"/>
    <w:rsid w:val="00FB7D75"/>
    <w:rsid w:val="00FB7F59"/>
    <w:rsid w:val="00FC012D"/>
    <w:rsid w:val="00FC15C6"/>
    <w:rsid w:val="00FC15ED"/>
    <w:rsid w:val="00FC2E08"/>
    <w:rsid w:val="00FC37B5"/>
    <w:rsid w:val="00FC3E46"/>
    <w:rsid w:val="00FC42DE"/>
    <w:rsid w:val="00FD2662"/>
    <w:rsid w:val="00FD2B79"/>
    <w:rsid w:val="00FD4388"/>
    <w:rsid w:val="00FD568C"/>
    <w:rsid w:val="00FD5B93"/>
    <w:rsid w:val="00FD689E"/>
    <w:rsid w:val="00FE1764"/>
    <w:rsid w:val="00FE28E6"/>
    <w:rsid w:val="00FE31DE"/>
    <w:rsid w:val="00FE3D19"/>
    <w:rsid w:val="00FE4693"/>
    <w:rsid w:val="00FF0D1E"/>
    <w:rsid w:val="00FF1478"/>
    <w:rsid w:val="00FF1E15"/>
    <w:rsid w:val="00FF29C4"/>
    <w:rsid w:val="00FF5945"/>
    <w:rsid w:val="00FF67FB"/>
    <w:rsid w:val="00FF6BD2"/>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EE85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1BF9"/>
    <w:pPr>
      <w:spacing w:after="0" w:line="240" w:lineRule="auto"/>
    </w:pPr>
    <w:rPr>
      <w:rFonts w:ascii="Calibri" w:hAnsi="Calibri" w:cs="Times New Roman"/>
    </w:rPr>
  </w:style>
  <w:style w:type="paragraph" w:styleId="Heading4">
    <w:name w:val="heading 4"/>
    <w:basedOn w:val="Normal"/>
    <w:link w:val="Heading4Char"/>
    <w:uiPriority w:val="1"/>
    <w:qFormat/>
    <w:rsid w:val="001D6AD1"/>
    <w:pPr>
      <w:widowControl w:val="0"/>
      <w:autoSpaceDE w:val="0"/>
      <w:autoSpaceDN w:val="0"/>
      <w:spacing w:before="4"/>
      <w:ind w:left="197" w:right="116" w:firstLine="661"/>
      <w:jc w:val="both"/>
      <w:outlineLvl w:val="3"/>
    </w:pPr>
    <w:rPr>
      <w:rFonts w:ascii="Times New Roman" w:eastAsia="Times New Roman" w:hAnsi="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1BF9"/>
    <w:rPr>
      <w:color w:val="0563C1"/>
      <w:u w:val="single"/>
    </w:rPr>
  </w:style>
  <w:style w:type="paragraph" w:customStyle="1" w:styleId="Default">
    <w:name w:val="Default"/>
    <w:link w:val="DefaultChar"/>
    <w:rsid w:val="00081FB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436628"/>
    <w:pPr>
      <w:widowControl w:val="0"/>
    </w:pPr>
    <w:rPr>
      <w:rFonts w:asciiTheme="minorHAnsi" w:hAnsiTheme="minorHAnsi" w:cstheme="minorBidi"/>
    </w:rPr>
  </w:style>
  <w:style w:type="character" w:customStyle="1" w:styleId="BodyTextChar">
    <w:name w:val="Body Text Char"/>
    <w:basedOn w:val="DefaultParagraphFont"/>
    <w:link w:val="BodyText"/>
    <w:uiPriority w:val="1"/>
    <w:rsid w:val="00436628"/>
  </w:style>
  <w:style w:type="paragraph" w:styleId="Header">
    <w:name w:val="header"/>
    <w:basedOn w:val="Normal"/>
    <w:link w:val="HeaderChar"/>
    <w:uiPriority w:val="99"/>
    <w:unhideWhenUsed/>
    <w:rsid w:val="00436628"/>
    <w:pPr>
      <w:tabs>
        <w:tab w:val="center" w:pos="4680"/>
        <w:tab w:val="right" w:pos="9360"/>
      </w:tabs>
    </w:pPr>
  </w:style>
  <w:style w:type="character" w:customStyle="1" w:styleId="HeaderChar">
    <w:name w:val="Header Char"/>
    <w:basedOn w:val="DefaultParagraphFont"/>
    <w:link w:val="Header"/>
    <w:uiPriority w:val="99"/>
    <w:rsid w:val="00436628"/>
    <w:rPr>
      <w:rFonts w:ascii="Calibri" w:hAnsi="Calibri" w:cs="Times New Roman"/>
    </w:rPr>
  </w:style>
  <w:style w:type="paragraph" w:styleId="Footer">
    <w:name w:val="footer"/>
    <w:basedOn w:val="Normal"/>
    <w:link w:val="FooterChar"/>
    <w:uiPriority w:val="99"/>
    <w:unhideWhenUsed/>
    <w:rsid w:val="00436628"/>
    <w:pPr>
      <w:tabs>
        <w:tab w:val="center" w:pos="4680"/>
        <w:tab w:val="right" w:pos="9360"/>
      </w:tabs>
    </w:pPr>
  </w:style>
  <w:style w:type="character" w:customStyle="1" w:styleId="FooterChar">
    <w:name w:val="Footer Char"/>
    <w:basedOn w:val="DefaultParagraphFont"/>
    <w:link w:val="Footer"/>
    <w:uiPriority w:val="99"/>
    <w:rsid w:val="00436628"/>
    <w:rPr>
      <w:rFonts w:ascii="Calibri" w:hAnsi="Calibri" w:cs="Times New Roman"/>
    </w:rPr>
  </w:style>
  <w:style w:type="character" w:styleId="PageNumber">
    <w:name w:val="page number"/>
    <w:basedOn w:val="DefaultParagraphFont"/>
    <w:uiPriority w:val="99"/>
    <w:semiHidden/>
    <w:unhideWhenUsed/>
    <w:rsid w:val="009102ED"/>
  </w:style>
  <w:style w:type="paragraph" w:styleId="FootnoteText">
    <w:name w:val="footnote text"/>
    <w:basedOn w:val="Normal"/>
    <w:link w:val="FootnoteTextChar"/>
    <w:uiPriority w:val="99"/>
    <w:unhideWhenUsed/>
    <w:rsid w:val="0051454A"/>
    <w:rPr>
      <w:sz w:val="20"/>
      <w:szCs w:val="20"/>
    </w:rPr>
  </w:style>
  <w:style w:type="character" w:customStyle="1" w:styleId="FootnoteTextChar">
    <w:name w:val="Footnote Text Char"/>
    <w:basedOn w:val="DefaultParagraphFont"/>
    <w:link w:val="FootnoteText"/>
    <w:uiPriority w:val="99"/>
    <w:rsid w:val="0051454A"/>
    <w:rPr>
      <w:rFonts w:ascii="Calibri" w:hAnsi="Calibri" w:cs="Times New Roman"/>
      <w:sz w:val="20"/>
      <w:szCs w:val="20"/>
    </w:rPr>
  </w:style>
  <w:style w:type="character" w:styleId="FootnoteReference">
    <w:name w:val="footnote reference"/>
    <w:basedOn w:val="DefaultParagraphFont"/>
    <w:uiPriority w:val="99"/>
    <w:unhideWhenUsed/>
    <w:rsid w:val="0051454A"/>
    <w:rPr>
      <w:vertAlign w:val="superscript"/>
    </w:rPr>
  </w:style>
  <w:style w:type="character" w:customStyle="1" w:styleId="smallcaps">
    <w:name w:val="smallcaps"/>
    <w:basedOn w:val="DefaultParagraphFont"/>
    <w:rsid w:val="00DE4FFD"/>
    <w:rPr>
      <w:smallCaps/>
    </w:rPr>
  </w:style>
  <w:style w:type="character" w:styleId="Emphasis">
    <w:name w:val="Emphasis"/>
    <w:basedOn w:val="DefaultParagraphFont"/>
    <w:uiPriority w:val="20"/>
    <w:qFormat/>
    <w:rsid w:val="00886E48"/>
    <w:rPr>
      <w:i/>
      <w:iCs/>
    </w:rPr>
  </w:style>
  <w:style w:type="table" w:styleId="TableGrid">
    <w:name w:val="Table Grid"/>
    <w:basedOn w:val="TableNormal"/>
    <w:uiPriority w:val="59"/>
    <w:rsid w:val="007B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6D65"/>
    <w:rPr>
      <w:b/>
      <w:bCs/>
    </w:rPr>
  </w:style>
  <w:style w:type="paragraph" w:styleId="ListParagraph">
    <w:name w:val="List Paragraph"/>
    <w:basedOn w:val="Normal"/>
    <w:uiPriority w:val="34"/>
    <w:qFormat/>
    <w:rsid w:val="003C1A8B"/>
    <w:pPr>
      <w:ind w:left="720"/>
      <w:contextualSpacing/>
    </w:pPr>
  </w:style>
  <w:style w:type="paragraph" w:styleId="BalloonText">
    <w:name w:val="Balloon Text"/>
    <w:basedOn w:val="Normal"/>
    <w:link w:val="BalloonTextChar"/>
    <w:uiPriority w:val="99"/>
    <w:semiHidden/>
    <w:unhideWhenUsed/>
    <w:rsid w:val="006A3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30C"/>
    <w:rPr>
      <w:rFonts w:ascii="Segoe UI" w:hAnsi="Segoe UI" w:cs="Segoe UI"/>
      <w:sz w:val="18"/>
      <w:szCs w:val="18"/>
    </w:rPr>
  </w:style>
  <w:style w:type="character" w:customStyle="1" w:styleId="num2">
    <w:name w:val="num2"/>
    <w:basedOn w:val="DefaultParagraphFont"/>
    <w:rsid w:val="00AB5961"/>
    <w:rPr>
      <w:b/>
      <w:bCs/>
      <w:sz w:val="20"/>
      <w:szCs w:val="20"/>
    </w:rPr>
  </w:style>
  <w:style w:type="character" w:customStyle="1" w:styleId="chapeau">
    <w:name w:val="chapeau"/>
    <w:basedOn w:val="DefaultParagraphFont"/>
    <w:rsid w:val="00AB5961"/>
    <w:rPr>
      <w:b w:val="0"/>
      <w:bCs w:val="0"/>
      <w:sz w:val="20"/>
      <w:szCs w:val="20"/>
    </w:rPr>
  </w:style>
  <w:style w:type="character" w:customStyle="1" w:styleId="costarpage">
    <w:name w:val="co_starpage"/>
    <w:basedOn w:val="DefaultParagraphFont"/>
    <w:rsid w:val="006C5898"/>
  </w:style>
  <w:style w:type="paragraph" w:styleId="NoSpacing">
    <w:name w:val="No Spacing"/>
    <w:uiPriority w:val="1"/>
    <w:qFormat/>
    <w:rsid w:val="006208E8"/>
    <w:pPr>
      <w:spacing w:after="0" w:line="240" w:lineRule="auto"/>
    </w:pPr>
    <w:rPr>
      <w:rFonts w:ascii="Calibri" w:hAnsi="Calibri" w:cs="Times New Roman"/>
    </w:rPr>
  </w:style>
  <w:style w:type="character" w:customStyle="1" w:styleId="DefaultChar">
    <w:name w:val="Default Char"/>
    <w:basedOn w:val="DefaultParagraphFont"/>
    <w:link w:val="Default"/>
    <w:rsid w:val="002E6F9B"/>
    <w:rPr>
      <w:rFonts w:ascii="Arial" w:hAnsi="Arial" w:cs="Arial"/>
      <w:color w:val="000000"/>
      <w:sz w:val="24"/>
      <w:szCs w:val="24"/>
    </w:rPr>
  </w:style>
  <w:style w:type="paragraph" w:styleId="DocumentMap">
    <w:name w:val="Document Map"/>
    <w:basedOn w:val="Normal"/>
    <w:link w:val="DocumentMapChar"/>
    <w:uiPriority w:val="99"/>
    <w:semiHidden/>
    <w:unhideWhenUsed/>
    <w:rsid w:val="00D40BD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D40BD6"/>
    <w:rPr>
      <w:rFonts w:ascii="Times New Roman" w:hAnsi="Times New Roman" w:cs="Times New Roman"/>
      <w:sz w:val="24"/>
      <w:szCs w:val="24"/>
    </w:rPr>
  </w:style>
  <w:style w:type="paragraph" w:styleId="Revision">
    <w:name w:val="Revision"/>
    <w:hidden/>
    <w:uiPriority w:val="99"/>
    <w:semiHidden/>
    <w:rsid w:val="00D40BD6"/>
    <w:pPr>
      <w:spacing w:after="0" w:line="240" w:lineRule="auto"/>
    </w:pPr>
    <w:rPr>
      <w:rFonts w:ascii="Calibri" w:hAnsi="Calibri" w:cs="Times New Roman"/>
    </w:rPr>
  </w:style>
  <w:style w:type="paragraph" w:customStyle="1" w:styleId="Style0">
    <w:name w:val="Style0"/>
    <w:link w:val="Style0Char"/>
    <w:rsid w:val="00F44F28"/>
    <w:pPr>
      <w:autoSpaceDE w:val="0"/>
      <w:autoSpaceDN w:val="0"/>
      <w:adjustRightInd w:val="0"/>
      <w:spacing w:after="0" w:line="240" w:lineRule="auto"/>
    </w:pPr>
    <w:rPr>
      <w:rFonts w:ascii="Arial" w:hAnsi="Arial" w:cs="Arial"/>
      <w:sz w:val="24"/>
      <w:szCs w:val="24"/>
    </w:rPr>
  </w:style>
  <w:style w:type="character" w:customStyle="1" w:styleId="Style0Char">
    <w:name w:val="Style0 Char"/>
    <w:basedOn w:val="DefaultParagraphFont"/>
    <w:link w:val="Style0"/>
    <w:rsid w:val="00F44F28"/>
    <w:rPr>
      <w:rFonts w:ascii="Arial" w:hAnsi="Arial" w:cs="Arial"/>
      <w:sz w:val="24"/>
      <w:szCs w:val="24"/>
    </w:rPr>
  </w:style>
  <w:style w:type="paragraph" w:customStyle="1" w:styleId="p1">
    <w:name w:val="p1"/>
    <w:basedOn w:val="Normal"/>
    <w:rsid w:val="00401D29"/>
    <w:rPr>
      <w:rFonts w:ascii="Times New Roman" w:hAnsi="Times New Roman"/>
      <w:sz w:val="21"/>
      <w:szCs w:val="21"/>
    </w:rPr>
  </w:style>
  <w:style w:type="paragraph" w:customStyle="1" w:styleId="p2">
    <w:name w:val="p2"/>
    <w:basedOn w:val="Normal"/>
    <w:rsid w:val="00401D29"/>
    <w:rPr>
      <w:rFonts w:ascii="Times New Roman" w:hAnsi="Times New Roman"/>
      <w:sz w:val="17"/>
      <w:szCs w:val="17"/>
    </w:rPr>
  </w:style>
  <w:style w:type="character" w:customStyle="1" w:styleId="apple-converted-space">
    <w:name w:val="apple-converted-space"/>
    <w:basedOn w:val="DefaultParagraphFont"/>
    <w:rsid w:val="00401D29"/>
  </w:style>
  <w:style w:type="character" w:customStyle="1" w:styleId="s1">
    <w:name w:val="s1"/>
    <w:basedOn w:val="DefaultParagraphFont"/>
    <w:rsid w:val="00EE3178"/>
    <w:rPr>
      <w:rFonts w:ascii="Helvetica" w:hAnsi="Helvetica" w:hint="default"/>
      <w:sz w:val="17"/>
      <w:szCs w:val="17"/>
    </w:rPr>
  </w:style>
  <w:style w:type="character" w:customStyle="1" w:styleId="s2">
    <w:name w:val="s2"/>
    <w:basedOn w:val="DefaultParagraphFont"/>
    <w:rsid w:val="00EE3178"/>
    <w:rPr>
      <w:rFonts w:ascii="Helvetica" w:hAnsi="Helvetica" w:hint="default"/>
      <w:sz w:val="18"/>
      <w:szCs w:val="18"/>
    </w:rPr>
  </w:style>
  <w:style w:type="character" w:customStyle="1" w:styleId="s3">
    <w:name w:val="s3"/>
    <w:basedOn w:val="DefaultParagraphFont"/>
    <w:rsid w:val="00EE3178"/>
    <w:rPr>
      <w:rFonts w:ascii="Helvetica" w:hAnsi="Helvetica" w:hint="default"/>
      <w:sz w:val="16"/>
      <w:szCs w:val="16"/>
    </w:rPr>
  </w:style>
  <w:style w:type="character" w:customStyle="1" w:styleId="s4">
    <w:name w:val="s4"/>
    <w:basedOn w:val="DefaultParagraphFont"/>
    <w:rsid w:val="00EE3178"/>
    <w:rPr>
      <w:rFonts w:ascii="Helvetica" w:hAnsi="Helvetica" w:hint="default"/>
      <w:sz w:val="15"/>
      <w:szCs w:val="15"/>
    </w:rPr>
  </w:style>
  <w:style w:type="character" w:customStyle="1" w:styleId="s5">
    <w:name w:val="s5"/>
    <w:basedOn w:val="DefaultParagraphFont"/>
    <w:rsid w:val="00EE3178"/>
    <w:rPr>
      <w:rFonts w:ascii="Helvetica" w:hAnsi="Helvetica" w:hint="default"/>
      <w:sz w:val="17"/>
      <w:szCs w:val="17"/>
    </w:rPr>
  </w:style>
  <w:style w:type="character" w:customStyle="1" w:styleId="s6">
    <w:name w:val="s6"/>
    <w:basedOn w:val="DefaultParagraphFont"/>
    <w:rsid w:val="00EE3178"/>
    <w:rPr>
      <w:rFonts w:ascii="Helvetica" w:hAnsi="Helvetica" w:hint="default"/>
      <w:sz w:val="20"/>
      <w:szCs w:val="20"/>
    </w:rPr>
  </w:style>
  <w:style w:type="character" w:customStyle="1" w:styleId="s7">
    <w:name w:val="s7"/>
    <w:basedOn w:val="DefaultParagraphFont"/>
    <w:rsid w:val="00EE3178"/>
    <w:rPr>
      <w:rFonts w:ascii="Helvetica" w:hAnsi="Helvetica" w:hint="default"/>
      <w:sz w:val="14"/>
      <w:szCs w:val="14"/>
    </w:rPr>
  </w:style>
  <w:style w:type="paragraph" w:customStyle="1" w:styleId="p3">
    <w:name w:val="p3"/>
    <w:basedOn w:val="Normal"/>
    <w:rsid w:val="00541144"/>
    <w:rPr>
      <w:rFonts w:ascii="Helvetica" w:hAnsi="Helvetica"/>
      <w:sz w:val="15"/>
      <w:szCs w:val="15"/>
    </w:rPr>
  </w:style>
  <w:style w:type="paragraph" w:customStyle="1" w:styleId="p4">
    <w:name w:val="p4"/>
    <w:basedOn w:val="Normal"/>
    <w:rsid w:val="00322FAF"/>
    <w:rPr>
      <w:rFonts w:ascii="Helvetica" w:hAnsi="Helvetica"/>
      <w:sz w:val="17"/>
      <w:szCs w:val="17"/>
    </w:rPr>
  </w:style>
  <w:style w:type="character" w:customStyle="1" w:styleId="s8">
    <w:name w:val="s8"/>
    <w:basedOn w:val="DefaultParagraphFont"/>
    <w:rsid w:val="00322FAF"/>
    <w:rPr>
      <w:rFonts w:ascii="Helvetica" w:hAnsi="Helvetica" w:hint="default"/>
      <w:sz w:val="19"/>
      <w:szCs w:val="19"/>
    </w:rPr>
  </w:style>
  <w:style w:type="character" w:customStyle="1" w:styleId="s9">
    <w:name w:val="s9"/>
    <w:basedOn w:val="DefaultParagraphFont"/>
    <w:rsid w:val="00322FAF"/>
    <w:rPr>
      <w:rFonts w:ascii="Helvetica" w:hAnsi="Helvetica" w:hint="default"/>
      <w:sz w:val="13"/>
      <w:szCs w:val="13"/>
    </w:rPr>
  </w:style>
  <w:style w:type="character" w:customStyle="1" w:styleId="s10">
    <w:name w:val="s10"/>
    <w:basedOn w:val="DefaultParagraphFont"/>
    <w:rsid w:val="00322FAF"/>
    <w:rPr>
      <w:rFonts w:ascii="Helvetica" w:hAnsi="Helvetica" w:hint="default"/>
      <w:sz w:val="22"/>
      <w:szCs w:val="22"/>
    </w:rPr>
  </w:style>
  <w:style w:type="character" w:customStyle="1" w:styleId="s11">
    <w:name w:val="s11"/>
    <w:basedOn w:val="DefaultParagraphFont"/>
    <w:rsid w:val="00322FAF"/>
    <w:rPr>
      <w:rFonts w:ascii="Helvetica" w:hAnsi="Helvetica" w:hint="default"/>
      <w:sz w:val="20"/>
      <w:szCs w:val="20"/>
    </w:rPr>
  </w:style>
  <w:style w:type="character" w:customStyle="1" w:styleId="s12">
    <w:name w:val="s12"/>
    <w:basedOn w:val="DefaultParagraphFont"/>
    <w:rsid w:val="00322FAF"/>
    <w:rPr>
      <w:rFonts w:ascii="Helvetica" w:hAnsi="Helvetica" w:hint="default"/>
      <w:sz w:val="20"/>
      <w:szCs w:val="20"/>
    </w:rPr>
  </w:style>
  <w:style w:type="character" w:customStyle="1" w:styleId="Heading4Char">
    <w:name w:val="Heading 4 Char"/>
    <w:basedOn w:val="DefaultParagraphFont"/>
    <w:link w:val="Heading4"/>
    <w:uiPriority w:val="1"/>
    <w:rsid w:val="001D6AD1"/>
    <w:rPr>
      <w:rFonts w:ascii="Times New Roman" w:eastAsia="Times New Roman" w:hAnsi="Times New Roman" w:cs="Times New Roman"/>
      <w:sz w:val="21"/>
      <w:szCs w:val="21"/>
    </w:rPr>
  </w:style>
  <w:style w:type="character" w:styleId="FollowedHyperlink">
    <w:name w:val="FollowedHyperlink"/>
    <w:basedOn w:val="DefaultParagraphFont"/>
    <w:uiPriority w:val="99"/>
    <w:semiHidden/>
    <w:unhideWhenUsed/>
    <w:rsid w:val="00825A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0390">
      <w:bodyDiv w:val="1"/>
      <w:marLeft w:val="0"/>
      <w:marRight w:val="0"/>
      <w:marTop w:val="0"/>
      <w:marBottom w:val="0"/>
      <w:divBdr>
        <w:top w:val="none" w:sz="0" w:space="0" w:color="auto"/>
        <w:left w:val="none" w:sz="0" w:space="0" w:color="auto"/>
        <w:bottom w:val="none" w:sz="0" w:space="0" w:color="auto"/>
        <w:right w:val="none" w:sz="0" w:space="0" w:color="auto"/>
      </w:divBdr>
    </w:div>
    <w:div w:id="49115673">
      <w:bodyDiv w:val="1"/>
      <w:marLeft w:val="0"/>
      <w:marRight w:val="0"/>
      <w:marTop w:val="0"/>
      <w:marBottom w:val="0"/>
      <w:divBdr>
        <w:top w:val="none" w:sz="0" w:space="0" w:color="auto"/>
        <w:left w:val="none" w:sz="0" w:space="0" w:color="auto"/>
        <w:bottom w:val="none" w:sz="0" w:space="0" w:color="auto"/>
        <w:right w:val="none" w:sz="0" w:space="0" w:color="auto"/>
      </w:divBdr>
    </w:div>
    <w:div w:id="79839522">
      <w:bodyDiv w:val="1"/>
      <w:marLeft w:val="0"/>
      <w:marRight w:val="0"/>
      <w:marTop w:val="0"/>
      <w:marBottom w:val="0"/>
      <w:divBdr>
        <w:top w:val="none" w:sz="0" w:space="0" w:color="auto"/>
        <w:left w:val="none" w:sz="0" w:space="0" w:color="auto"/>
        <w:bottom w:val="none" w:sz="0" w:space="0" w:color="auto"/>
        <w:right w:val="none" w:sz="0" w:space="0" w:color="auto"/>
      </w:divBdr>
    </w:div>
    <w:div w:id="88162225">
      <w:bodyDiv w:val="1"/>
      <w:marLeft w:val="0"/>
      <w:marRight w:val="0"/>
      <w:marTop w:val="0"/>
      <w:marBottom w:val="0"/>
      <w:divBdr>
        <w:top w:val="none" w:sz="0" w:space="0" w:color="auto"/>
        <w:left w:val="none" w:sz="0" w:space="0" w:color="auto"/>
        <w:bottom w:val="none" w:sz="0" w:space="0" w:color="auto"/>
        <w:right w:val="none" w:sz="0" w:space="0" w:color="auto"/>
      </w:divBdr>
    </w:div>
    <w:div w:id="131102615">
      <w:bodyDiv w:val="1"/>
      <w:marLeft w:val="0"/>
      <w:marRight w:val="0"/>
      <w:marTop w:val="0"/>
      <w:marBottom w:val="0"/>
      <w:divBdr>
        <w:top w:val="none" w:sz="0" w:space="0" w:color="auto"/>
        <w:left w:val="none" w:sz="0" w:space="0" w:color="auto"/>
        <w:bottom w:val="none" w:sz="0" w:space="0" w:color="auto"/>
        <w:right w:val="none" w:sz="0" w:space="0" w:color="auto"/>
      </w:divBdr>
    </w:div>
    <w:div w:id="271476702">
      <w:bodyDiv w:val="1"/>
      <w:marLeft w:val="0"/>
      <w:marRight w:val="0"/>
      <w:marTop w:val="0"/>
      <w:marBottom w:val="0"/>
      <w:divBdr>
        <w:top w:val="none" w:sz="0" w:space="0" w:color="auto"/>
        <w:left w:val="none" w:sz="0" w:space="0" w:color="auto"/>
        <w:bottom w:val="none" w:sz="0" w:space="0" w:color="auto"/>
        <w:right w:val="none" w:sz="0" w:space="0" w:color="auto"/>
      </w:divBdr>
    </w:div>
    <w:div w:id="348341323">
      <w:bodyDiv w:val="1"/>
      <w:marLeft w:val="0"/>
      <w:marRight w:val="0"/>
      <w:marTop w:val="0"/>
      <w:marBottom w:val="0"/>
      <w:divBdr>
        <w:top w:val="none" w:sz="0" w:space="0" w:color="auto"/>
        <w:left w:val="none" w:sz="0" w:space="0" w:color="auto"/>
        <w:bottom w:val="none" w:sz="0" w:space="0" w:color="auto"/>
        <w:right w:val="none" w:sz="0" w:space="0" w:color="auto"/>
      </w:divBdr>
    </w:div>
    <w:div w:id="355235983">
      <w:bodyDiv w:val="1"/>
      <w:marLeft w:val="0"/>
      <w:marRight w:val="0"/>
      <w:marTop w:val="0"/>
      <w:marBottom w:val="0"/>
      <w:divBdr>
        <w:top w:val="none" w:sz="0" w:space="0" w:color="auto"/>
        <w:left w:val="none" w:sz="0" w:space="0" w:color="auto"/>
        <w:bottom w:val="none" w:sz="0" w:space="0" w:color="auto"/>
        <w:right w:val="none" w:sz="0" w:space="0" w:color="auto"/>
      </w:divBdr>
    </w:div>
    <w:div w:id="404647773">
      <w:bodyDiv w:val="1"/>
      <w:marLeft w:val="0"/>
      <w:marRight w:val="0"/>
      <w:marTop w:val="0"/>
      <w:marBottom w:val="0"/>
      <w:divBdr>
        <w:top w:val="none" w:sz="0" w:space="0" w:color="auto"/>
        <w:left w:val="none" w:sz="0" w:space="0" w:color="auto"/>
        <w:bottom w:val="none" w:sz="0" w:space="0" w:color="auto"/>
        <w:right w:val="none" w:sz="0" w:space="0" w:color="auto"/>
      </w:divBdr>
    </w:div>
    <w:div w:id="439180784">
      <w:bodyDiv w:val="1"/>
      <w:marLeft w:val="0"/>
      <w:marRight w:val="0"/>
      <w:marTop w:val="0"/>
      <w:marBottom w:val="0"/>
      <w:divBdr>
        <w:top w:val="none" w:sz="0" w:space="0" w:color="auto"/>
        <w:left w:val="none" w:sz="0" w:space="0" w:color="auto"/>
        <w:bottom w:val="none" w:sz="0" w:space="0" w:color="auto"/>
        <w:right w:val="none" w:sz="0" w:space="0" w:color="auto"/>
      </w:divBdr>
    </w:div>
    <w:div w:id="496920767">
      <w:bodyDiv w:val="1"/>
      <w:marLeft w:val="0"/>
      <w:marRight w:val="0"/>
      <w:marTop w:val="0"/>
      <w:marBottom w:val="0"/>
      <w:divBdr>
        <w:top w:val="none" w:sz="0" w:space="0" w:color="auto"/>
        <w:left w:val="none" w:sz="0" w:space="0" w:color="auto"/>
        <w:bottom w:val="none" w:sz="0" w:space="0" w:color="auto"/>
        <w:right w:val="none" w:sz="0" w:space="0" w:color="auto"/>
      </w:divBdr>
    </w:div>
    <w:div w:id="531503826">
      <w:bodyDiv w:val="1"/>
      <w:marLeft w:val="0"/>
      <w:marRight w:val="0"/>
      <w:marTop w:val="0"/>
      <w:marBottom w:val="0"/>
      <w:divBdr>
        <w:top w:val="none" w:sz="0" w:space="0" w:color="auto"/>
        <w:left w:val="none" w:sz="0" w:space="0" w:color="auto"/>
        <w:bottom w:val="none" w:sz="0" w:space="0" w:color="auto"/>
        <w:right w:val="none" w:sz="0" w:space="0" w:color="auto"/>
      </w:divBdr>
    </w:div>
    <w:div w:id="553856943">
      <w:bodyDiv w:val="1"/>
      <w:marLeft w:val="0"/>
      <w:marRight w:val="0"/>
      <w:marTop w:val="0"/>
      <w:marBottom w:val="0"/>
      <w:divBdr>
        <w:top w:val="none" w:sz="0" w:space="0" w:color="auto"/>
        <w:left w:val="none" w:sz="0" w:space="0" w:color="auto"/>
        <w:bottom w:val="none" w:sz="0" w:space="0" w:color="auto"/>
        <w:right w:val="none" w:sz="0" w:space="0" w:color="auto"/>
      </w:divBdr>
      <w:divsChild>
        <w:div w:id="2034919555">
          <w:marLeft w:val="0"/>
          <w:marRight w:val="0"/>
          <w:marTop w:val="0"/>
          <w:marBottom w:val="0"/>
          <w:divBdr>
            <w:top w:val="none" w:sz="0" w:space="0" w:color="auto"/>
            <w:left w:val="none" w:sz="0" w:space="0" w:color="auto"/>
            <w:bottom w:val="none" w:sz="0" w:space="0" w:color="auto"/>
            <w:right w:val="none" w:sz="0" w:space="0" w:color="auto"/>
          </w:divBdr>
          <w:divsChild>
            <w:div w:id="507793080">
              <w:marLeft w:val="0"/>
              <w:marRight w:val="0"/>
              <w:marTop w:val="0"/>
              <w:marBottom w:val="0"/>
              <w:divBdr>
                <w:top w:val="none" w:sz="0" w:space="0" w:color="auto"/>
                <w:left w:val="none" w:sz="0" w:space="0" w:color="auto"/>
                <w:bottom w:val="none" w:sz="0" w:space="0" w:color="auto"/>
                <w:right w:val="none" w:sz="0" w:space="0" w:color="auto"/>
              </w:divBdr>
              <w:divsChild>
                <w:div w:id="12771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51462">
      <w:bodyDiv w:val="1"/>
      <w:marLeft w:val="0"/>
      <w:marRight w:val="0"/>
      <w:marTop w:val="0"/>
      <w:marBottom w:val="0"/>
      <w:divBdr>
        <w:top w:val="none" w:sz="0" w:space="0" w:color="auto"/>
        <w:left w:val="none" w:sz="0" w:space="0" w:color="auto"/>
        <w:bottom w:val="none" w:sz="0" w:space="0" w:color="auto"/>
        <w:right w:val="none" w:sz="0" w:space="0" w:color="auto"/>
      </w:divBdr>
      <w:divsChild>
        <w:div w:id="1713383107">
          <w:marLeft w:val="0"/>
          <w:marRight w:val="0"/>
          <w:marTop w:val="0"/>
          <w:marBottom w:val="0"/>
          <w:divBdr>
            <w:top w:val="none" w:sz="0" w:space="0" w:color="auto"/>
            <w:left w:val="none" w:sz="0" w:space="0" w:color="auto"/>
            <w:bottom w:val="none" w:sz="0" w:space="0" w:color="auto"/>
            <w:right w:val="none" w:sz="0" w:space="0" w:color="auto"/>
          </w:divBdr>
          <w:divsChild>
            <w:div w:id="1249732251">
              <w:marLeft w:val="0"/>
              <w:marRight w:val="0"/>
              <w:marTop w:val="0"/>
              <w:marBottom w:val="0"/>
              <w:divBdr>
                <w:top w:val="none" w:sz="0" w:space="0" w:color="auto"/>
                <w:left w:val="none" w:sz="0" w:space="0" w:color="auto"/>
                <w:bottom w:val="none" w:sz="0" w:space="0" w:color="auto"/>
                <w:right w:val="none" w:sz="0" w:space="0" w:color="auto"/>
              </w:divBdr>
              <w:divsChild>
                <w:div w:id="1295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5735">
      <w:bodyDiv w:val="1"/>
      <w:marLeft w:val="0"/>
      <w:marRight w:val="0"/>
      <w:marTop w:val="0"/>
      <w:marBottom w:val="0"/>
      <w:divBdr>
        <w:top w:val="none" w:sz="0" w:space="0" w:color="auto"/>
        <w:left w:val="none" w:sz="0" w:space="0" w:color="auto"/>
        <w:bottom w:val="none" w:sz="0" w:space="0" w:color="auto"/>
        <w:right w:val="none" w:sz="0" w:space="0" w:color="auto"/>
      </w:divBdr>
    </w:div>
    <w:div w:id="588078203">
      <w:bodyDiv w:val="1"/>
      <w:marLeft w:val="0"/>
      <w:marRight w:val="0"/>
      <w:marTop w:val="0"/>
      <w:marBottom w:val="0"/>
      <w:divBdr>
        <w:top w:val="none" w:sz="0" w:space="0" w:color="auto"/>
        <w:left w:val="none" w:sz="0" w:space="0" w:color="auto"/>
        <w:bottom w:val="none" w:sz="0" w:space="0" w:color="auto"/>
        <w:right w:val="none" w:sz="0" w:space="0" w:color="auto"/>
      </w:divBdr>
    </w:div>
    <w:div w:id="622854911">
      <w:bodyDiv w:val="1"/>
      <w:marLeft w:val="0"/>
      <w:marRight w:val="0"/>
      <w:marTop w:val="0"/>
      <w:marBottom w:val="0"/>
      <w:divBdr>
        <w:top w:val="none" w:sz="0" w:space="0" w:color="auto"/>
        <w:left w:val="none" w:sz="0" w:space="0" w:color="auto"/>
        <w:bottom w:val="none" w:sz="0" w:space="0" w:color="auto"/>
        <w:right w:val="none" w:sz="0" w:space="0" w:color="auto"/>
      </w:divBdr>
      <w:divsChild>
        <w:div w:id="1753156439">
          <w:marLeft w:val="0"/>
          <w:marRight w:val="0"/>
          <w:marTop w:val="0"/>
          <w:marBottom w:val="0"/>
          <w:divBdr>
            <w:top w:val="none" w:sz="0" w:space="0" w:color="auto"/>
            <w:left w:val="none" w:sz="0" w:space="0" w:color="auto"/>
            <w:bottom w:val="none" w:sz="0" w:space="0" w:color="auto"/>
            <w:right w:val="none" w:sz="0" w:space="0" w:color="auto"/>
          </w:divBdr>
          <w:divsChild>
            <w:div w:id="686754980">
              <w:marLeft w:val="0"/>
              <w:marRight w:val="0"/>
              <w:marTop w:val="0"/>
              <w:marBottom w:val="0"/>
              <w:divBdr>
                <w:top w:val="none" w:sz="0" w:space="0" w:color="auto"/>
                <w:left w:val="none" w:sz="0" w:space="0" w:color="auto"/>
                <w:bottom w:val="none" w:sz="0" w:space="0" w:color="auto"/>
                <w:right w:val="none" w:sz="0" w:space="0" w:color="auto"/>
              </w:divBdr>
              <w:divsChild>
                <w:div w:id="1440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6132">
      <w:bodyDiv w:val="1"/>
      <w:marLeft w:val="0"/>
      <w:marRight w:val="0"/>
      <w:marTop w:val="0"/>
      <w:marBottom w:val="0"/>
      <w:divBdr>
        <w:top w:val="none" w:sz="0" w:space="0" w:color="auto"/>
        <w:left w:val="none" w:sz="0" w:space="0" w:color="auto"/>
        <w:bottom w:val="none" w:sz="0" w:space="0" w:color="auto"/>
        <w:right w:val="none" w:sz="0" w:space="0" w:color="auto"/>
      </w:divBdr>
    </w:div>
    <w:div w:id="639266660">
      <w:bodyDiv w:val="1"/>
      <w:marLeft w:val="0"/>
      <w:marRight w:val="0"/>
      <w:marTop w:val="0"/>
      <w:marBottom w:val="0"/>
      <w:divBdr>
        <w:top w:val="none" w:sz="0" w:space="0" w:color="auto"/>
        <w:left w:val="none" w:sz="0" w:space="0" w:color="auto"/>
        <w:bottom w:val="none" w:sz="0" w:space="0" w:color="auto"/>
        <w:right w:val="none" w:sz="0" w:space="0" w:color="auto"/>
      </w:divBdr>
      <w:divsChild>
        <w:div w:id="967272520">
          <w:marLeft w:val="0"/>
          <w:marRight w:val="0"/>
          <w:marTop w:val="0"/>
          <w:marBottom w:val="0"/>
          <w:divBdr>
            <w:top w:val="none" w:sz="0" w:space="0" w:color="auto"/>
            <w:left w:val="none" w:sz="0" w:space="0" w:color="auto"/>
            <w:bottom w:val="none" w:sz="0" w:space="0" w:color="auto"/>
            <w:right w:val="none" w:sz="0" w:space="0" w:color="auto"/>
          </w:divBdr>
        </w:div>
      </w:divsChild>
    </w:div>
    <w:div w:id="664892650">
      <w:bodyDiv w:val="1"/>
      <w:marLeft w:val="0"/>
      <w:marRight w:val="0"/>
      <w:marTop w:val="0"/>
      <w:marBottom w:val="0"/>
      <w:divBdr>
        <w:top w:val="none" w:sz="0" w:space="0" w:color="auto"/>
        <w:left w:val="none" w:sz="0" w:space="0" w:color="auto"/>
        <w:bottom w:val="none" w:sz="0" w:space="0" w:color="auto"/>
        <w:right w:val="none" w:sz="0" w:space="0" w:color="auto"/>
      </w:divBdr>
    </w:div>
    <w:div w:id="836653859">
      <w:bodyDiv w:val="1"/>
      <w:marLeft w:val="0"/>
      <w:marRight w:val="0"/>
      <w:marTop w:val="0"/>
      <w:marBottom w:val="0"/>
      <w:divBdr>
        <w:top w:val="none" w:sz="0" w:space="0" w:color="auto"/>
        <w:left w:val="none" w:sz="0" w:space="0" w:color="auto"/>
        <w:bottom w:val="none" w:sz="0" w:space="0" w:color="auto"/>
        <w:right w:val="none" w:sz="0" w:space="0" w:color="auto"/>
      </w:divBdr>
    </w:div>
    <w:div w:id="874929479">
      <w:bodyDiv w:val="1"/>
      <w:marLeft w:val="0"/>
      <w:marRight w:val="0"/>
      <w:marTop w:val="0"/>
      <w:marBottom w:val="0"/>
      <w:divBdr>
        <w:top w:val="none" w:sz="0" w:space="0" w:color="auto"/>
        <w:left w:val="none" w:sz="0" w:space="0" w:color="auto"/>
        <w:bottom w:val="none" w:sz="0" w:space="0" w:color="auto"/>
        <w:right w:val="none" w:sz="0" w:space="0" w:color="auto"/>
      </w:divBdr>
    </w:div>
    <w:div w:id="949581523">
      <w:bodyDiv w:val="1"/>
      <w:marLeft w:val="0"/>
      <w:marRight w:val="0"/>
      <w:marTop w:val="0"/>
      <w:marBottom w:val="0"/>
      <w:divBdr>
        <w:top w:val="none" w:sz="0" w:space="0" w:color="auto"/>
        <w:left w:val="none" w:sz="0" w:space="0" w:color="auto"/>
        <w:bottom w:val="none" w:sz="0" w:space="0" w:color="auto"/>
        <w:right w:val="none" w:sz="0" w:space="0" w:color="auto"/>
      </w:divBdr>
      <w:divsChild>
        <w:div w:id="1137257620">
          <w:marLeft w:val="0"/>
          <w:marRight w:val="0"/>
          <w:marTop w:val="0"/>
          <w:marBottom w:val="0"/>
          <w:divBdr>
            <w:top w:val="none" w:sz="0" w:space="0" w:color="auto"/>
            <w:left w:val="none" w:sz="0" w:space="0" w:color="auto"/>
            <w:bottom w:val="none" w:sz="0" w:space="0" w:color="auto"/>
            <w:right w:val="none" w:sz="0" w:space="0" w:color="auto"/>
          </w:divBdr>
          <w:divsChild>
            <w:div w:id="1306742357">
              <w:marLeft w:val="0"/>
              <w:marRight w:val="0"/>
              <w:marTop w:val="0"/>
              <w:marBottom w:val="0"/>
              <w:divBdr>
                <w:top w:val="none" w:sz="0" w:space="0" w:color="auto"/>
                <w:left w:val="none" w:sz="0" w:space="0" w:color="auto"/>
                <w:bottom w:val="none" w:sz="0" w:space="0" w:color="auto"/>
                <w:right w:val="none" w:sz="0" w:space="0" w:color="auto"/>
              </w:divBdr>
              <w:divsChild>
                <w:div w:id="18772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99798">
      <w:bodyDiv w:val="1"/>
      <w:marLeft w:val="0"/>
      <w:marRight w:val="0"/>
      <w:marTop w:val="0"/>
      <w:marBottom w:val="0"/>
      <w:divBdr>
        <w:top w:val="none" w:sz="0" w:space="0" w:color="auto"/>
        <w:left w:val="none" w:sz="0" w:space="0" w:color="auto"/>
        <w:bottom w:val="none" w:sz="0" w:space="0" w:color="auto"/>
        <w:right w:val="none" w:sz="0" w:space="0" w:color="auto"/>
      </w:divBdr>
    </w:div>
    <w:div w:id="1163667183">
      <w:bodyDiv w:val="1"/>
      <w:marLeft w:val="0"/>
      <w:marRight w:val="0"/>
      <w:marTop w:val="0"/>
      <w:marBottom w:val="0"/>
      <w:divBdr>
        <w:top w:val="none" w:sz="0" w:space="0" w:color="auto"/>
        <w:left w:val="none" w:sz="0" w:space="0" w:color="auto"/>
        <w:bottom w:val="none" w:sz="0" w:space="0" w:color="auto"/>
        <w:right w:val="none" w:sz="0" w:space="0" w:color="auto"/>
      </w:divBdr>
    </w:div>
    <w:div w:id="1187863647">
      <w:bodyDiv w:val="1"/>
      <w:marLeft w:val="0"/>
      <w:marRight w:val="0"/>
      <w:marTop w:val="0"/>
      <w:marBottom w:val="0"/>
      <w:divBdr>
        <w:top w:val="none" w:sz="0" w:space="0" w:color="auto"/>
        <w:left w:val="none" w:sz="0" w:space="0" w:color="auto"/>
        <w:bottom w:val="none" w:sz="0" w:space="0" w:color="auto"/>
        <w:right w:val="none" w:sz="0" w:space="0" w:color="auto"/>
      </w:divBdr>
    </w:div>
    <w:div w:id="1190218826">
      <w:bodyDiv w:val="1"/>
      <w:marLeft w:val="0"/>
      <w:marRight w:val="0"/>
      <w:marTop w:val="0"/>
      <w:marBottom w:val="0"/>
      <w:divBdr>
        <w:top w:val="none" w:sz="0" w:space="0" w:color="auto"/>
        <w:left w:val="none" w:sz="0" w:space="0" w:color="auto"/>
        <w:bottom w:val="none" w:sz="0" w:space="0" w:color="auto"/>
        <w:right w:val="none" w:sz="0" w:space="0" w:color="auto"/>
      </w:divBdr>
    </w:div>
    <w:div w:id="1215460868">
      <w:bodyDiv w:val="1"/>
      <w:marLeft w:val="0"/>
      <w:marRight w:val="0"/>
      <w:marTop w:val="0"/>
      <w:marBottom w:val="0"/>
      <w:divBdr>
        <w:top w:val="none" w:sz="0" w:space="0" w:color="auto"/>
        <w:left w:val="none" w:sz="0" w:space="0" w:color="auto"/>
        <w:bottom w:val="none" w:sz="0" w:space="0" w:color="auto"/>
        <w:right w:val="none" w:sz="0" w:space="0" w:color="auto"/>
      </w:divBdr>
    </w:div>
    <w:div w:id="1452093430">
      <w:bodyDiv w:val="1"/>
      <w:marLeft w:val="0"/>
      <w:marRight w:val="0"/>
      <w:marTop w:val="0"/>
      <w:marBottom w:val="0"/>
      <w:divBdr>
        <w:top w:val="none" w:sz="0" w:space="0" w:color="auto"/>
        <w:left w:val="none" w:sz="0" w:space="0" w:color="auto"/>
        <w:bottom w:val="none" w:sz="0" w:space="0" w:color="auto"/>
        <w:right w:val="none" w:sz="0" w:space="0" w:color="auto"/>
      </w:divBdr>
    </w:div>
    <w:div w:id="1456749351">
      <w:bodyDiv w:val="1"/>
      <w:marLeft w:val="0"/>
      <w:marRight w:val="0"/>
      <w:marTop w:val="0"/>
      <w:marBottom w:val="0"/>
      <w:divBdr>
        <w:top w:val="none" w:sz="0" w:space="0" w:color="auto"/>
        <w:left w:val="none" w:sz="0" w:space="0" w:color="auto"/>
        <w:bottom w:val="none" w:sz="0" w:space="0" w:color="auto"/>
        <w:right w:val="none" w:sz="0" w:space="0" w:color="auto"/>
      </w:divBdr>
    </w:div>
    <w:div w:id="1461147140">
      <w:bodyDiv w:val="1"/>
      <w:marLeft w:val="0"/>
      <w:marRight w:val="0"/>
      <w:marTop w:val="0"/>
      <w:marBottom w:val="0"/>
      <w:divBdr>
        <w:top w:val="none" w:sz="0" w:space="0" w:color="auto"/>
        <w:left w:val="none" w:sz="0" w:space="0" w:color="auto"/>
        <w:bottom w:val="none" w:sz="0" w:space="0" w:color="auto"/>
        <w:right w:val="none" w:sz="0" w:space="0" w:color="auto"/>
      </w:divBdr>
    </w:div>
    <w:div w:id="1471441268">
      <w:bodyDiv w:val="1"/>
      <w:marLeft w:val="0"/>
      <w:marRight w:val="0"/>
      <w:marTop w:val="0"/>
      <w:marBottom w:val="0"/>
      <w:divBdr>
        <w:top w:val="none" w:sz="0" w:space="0" w:color="auto"/>
        <w:left w:val="none" w:sz="0" w:space="0" w:color="auto"/>
        <w:bottom w:val="none" w:sz="0" w:space="0" w:color="auto"/>
        <w:right w:val="none" w:sz="0" w:space="0" w:color="auto"/>
      </w:divBdr>
      <w:divsChild>
        <w:div w:id="732311237">
          <w:marLeft w:val="0"/>
          <w:marRight w:val="0"/>
          <w:marTop w:val="0"/>
          <w:marBottom w:val="0"/>
          <w:divBdr>
            <w:top w:val="none" w:sz="0" w:space="0" w:color="auto"/>
            <w:left w:val="none" w:sz="0" w:space="0" w:color="auto"/>
            <w:bottom w:val="none" w:sz="0" w:space="0" w:color="auto"/>
            <w:right w:val="none" w:sz="0" w:space="0" w:color="auto"/>
          </w:divBdr>
        </w:div>
      </w:divsChild>
    </w:div>
    <w:div w:id="1496148491">
      <w:bodyDiv w:val="1"/>
      <w:marLeft w:val="0"/>
      <w:marRight w:val="0"/>
      <w:marTop w:val="0"/>
      <w:marBottom w:val="0"/>
      <w:divBdr>
        <w:top w:val="none" w:sz="0" w:space="0" w:color="auto"/>
        <w:left w:val="none" w:sz="0" w:space="0" w:color="auto"/>
        <w:bottom w:val="none" w:sz="0" w:space="0" w:color="auto"/>
        <w:right w:val="none" w:sz="0" w:space="0" w:color="auto"/>
      </w:divBdr>
    </w:div>
    <w:div w:id="1525554863">
      <w:bodyDiv w:val="1"/>
      <w:marLeft w:val="0"/>
      <w:marRight w:val="0"/>
      <w:marTop w:val="0"/>
      <w:marBottom w:val="0"/>
      <w:divBdr>
        <w:top w:val="none" w:sz="0" w:space="0" w:color="auto"/>
        <w:left w:val="none" w:sz="0" w:space="0" w:color="auto"/>
        <w:bottom w:val="none" w:sz="0" w:space="0" w:color="auto"/>
        <w:right w:val="none" w:sz="0" w:space="0" w:color="auto"/>
      </w:divBdr>
    </w:div>
    <w:div w:id="1555577552">
      <w:bodyDiv w:val="1"/>
      <w:marLeft w:val="0"/>
      <w:marRight w:val="0"/>
      <w:marTop w:val="0"/>
      <w:marBottom w:val="0"/>
      <w:divBdr>
        <w:top w:val="none" w:sz="0" w:space="0" w:color="auto"/>
        <w:left w:val="none" w:sz="0" w:space="0" w:color="auto"/>
        <w:bottom w:val="none" w:sz="0" w:space="0" w:color="auto"/>
        <w:right w:val="none" w:sz="0" w:space="0" w:color="auto"/>
      </w:divBdr>
    </w:div>
    <w:div w:id="1595937726">
      <w:bodyDiv w:val="1"/>
      <w:marLeft w:val="0"/>
      <w:marRight w:val="0"/>
      <w:marTop w:val="0"/>
      <w:marBottom w:val="0"/>
      <w:divBdr>
        <w:top w:val="none" w:sz="0" w:space="0" w:color="auto"/>
        <w:left w:val="none" w:sz="0" w:space="0" w:color="auto"/>
        <w:bottom w:val="none" w:sz="0" w:space="0" w:color="auto"/>
        <w:right w:val="none" w:sz="0" w:space="0" w:color="auto"/>
      </w:divBdr>
    </w:div>
    <w:div w:id="1686518481">
      <w:bodyDiv w:val="1"/>
      <w:marLeft w:val="0"/>
      <w:marRight w:val="0"/>
      <w:marTop w:val="0"/>
      <w:marBottom w:val="0"/>
      <w:divBdr>
        <w:top w:val="none" w:sz="0" w:space="0" w:color="auto"/>
        <w:left w:val="none" w:sz="0" w:space="0" w:color="auto"/>
        <w:bottom w:val="none" w:sz="0" w:space="0" w:color="auto"/>
        <w:right w:val="none" w:sz="0" w:space="0" w:color="auto"/>
      </w:divBdr>
      <w:divsChild>
        <w:div w:id="753627136">
          <w:marLeft w:val="0"/>
          <w:marRight w:val="0"/>
          <w:marTop w:val="0"/>
          <w:marBottom w:val="0"/>
          <w:divBdr>
            <w:top w:val="none" w:sz="0" w:space="0" w:color="auto"/>
            <w:left w:val="none" w:sz="0" w:space="0" w:color="auto"/>
            <w:bottom w:val="none" w:sz="0" w:space="0" w:color="auto"/>
            <w:right w:val="none" w:sz="0" w:space="0" w:color="auto"/>
          </w:divBdr>
          <w:divsChild>
            <w:div w:id="572549896">
              <w:marLeft w:val="0"/>
              <w:marRight w:val="0"/>
              <w:marTop w:val="0"/>
              <w:marBottom w:val="0"/>
              <w:divBdr>
                <w:top w:val="none" w:sz="0" w:space="0" w:color="auto"/>
                <w:left w:val="none" w:sz="0" w:space="0" w:color="auto"/>
                <w:bottom w:val="none" w:sz="0" w:space="0" w:color="auto"/>
                <w:right w:val="none" w:sz="0" w:space="0" w:color="auto"/>
              </w:divBdr>
              <w:divsChild>
                <w:div w:id="563759700">
                  <w:marLeft w:val="0"/>
                  <w:marRight w:val="0"/>
                  <w:marTop w:val="0"/>
                  <w:marBottom w:val="0"/>
                  <w:divBdr>
                    <w:top w:val="none" w:sz="0" w:space="0" w:color="auto"/>
                    <w:left w:val="none" w:sz="0" w:space="0" w:color="auto"/>
                    <w:bottom w:val="none" w:sz="0" w:space="0" w:color="auto"/>
                    <w:right w:val="none" w:sz="0" w:space="0" w:color="auto"/>
                  </w:divBdr>
                </w:div>
              </w:divsChild>
            </w:div>
            <w:div w:id="1615945265">
              <w:marLeft w:val="0"/>
              <w:marRight w:val="0"/>
              <w:marTop w:val="0"/>
              <w:marBottom w:val="0"/>
              <w:divBdr>
                <w:top w:val="none" w:sz="0" w:space="0" w:color="auto"/>
                <w:left w:val="none" w:sz="0" w:space="0" w:color="auto"/>
                <w:bottom w:val="none" w:sz="0" w:space="0" w:color="auto"/>
                <w:right w:val="none" w:sz="0" w:space="0" w:color="auto"/>
              </w:divBdr>
            </w:div>
            <w:div w:id="1901286205">
              <w:marLeft w:val="0"/>
              <w:marRight w:val="0"/>
              <w:marTop w:val="0"/>
              <w:marBottom w:val="0"/>
              <w:divBdr>
                <w:top w:val="none" w:sz="0" w:space="0" w:color="auto"/>
                <w:left w:val="none" w:sz="0" w:space="0" w:color="auto"/>
                <w:bottom w:val="none" w:sz="0" w:space="0" w:color="auto"/>
                <w:right w:val="none" w:sz="0" w:space="0" w:color="auto"/>
              </w:divBdr>
              <w:divsChild>
                <w:div w:id="7849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8991">
      <w:bodyDiv w:val="1"/>
      <w:marLeft w:val="0"/>
      <w:marRight w:val="0"/>
      <w:marTop w:val="0"/>
      <w:marBottom w:val="0"/>
      <w:divBdr>
        <w:top w:val="none" w:sz="0" w:space="0" w:color="auto"/>
        <w:left w:val="none" w:sz="0" w:space="0" w:color="auto"/>
        <w:bottom w:val="none" w:sz="0" w:space="0" w:color="auto"/>
        <w:right w:val="none" w:sz="0" w:space="0" w:color="auto"/>
      </w:divBdr>
    </w:div>
    <w:div w:id="1732193056">
      <w:bodyDiv w:val="1"/>
      <w:marLeft w:val="0"/>
      <w:marRight w:val="0"/>
      <w:marTop w:val="0"/>
      <w:marBottom w:val="0"/>
      <w:divBdr>
        <w:top w:val="none" w:sz="0" w:space="0" w:color="auto"/>
        <w:left w:val="none" w:sz="0" w:space="0" w:color="auto"/>
        <w:bottom w:val="none" w:sz="0" w:space="0" w:color="auto"/>
        <w:right w:val="none" w:sz="0" w:space="0" w:color="auto"/>
      </w:divBdr>
      <w:divsChild>
        <w:div w:id="1739787978">
          <w:marLeft w:val="0"/>
          <w:marRight w:val="0"/>
          <w:marTop w:val="0"/>
          <w:marBottom w:val="0"/>
          <w:divBdr>
            <w:top w:val="none" w:sz="0" w:space="0" w:color="auto"/>
            <w:left w:val="none" w:sz="0" w:space="0" w:color="auto"/>
            <w:bottom w:val="none" w:sz="0" w:space="0" w:color="auto"/>
            <w:right w:val="none" w:sz="0" w:space="0" w:color="auto"/>
          </w:divBdr>
          <w:divsChild>
            <w:div w:id="1515148176">
              <w:marLeft w:val="0"/>
              <w:marRight w:val="0"/>
              <w:marTop w:val="0"/>
              <w:marBottom w:val="0"/>
              <w:divBdr>
                <w:top w:val="none" w:sz="0" w:space="0" w:color="auto"/>
                <w:left w:val="none" w:sz="0" w:space="0" w:color="auto"/>
                <w:bottom w:val="none" w:sz="0" w:space="0" w:color="auto"/>
                <w:right w:val="none" w:sz="0" w:space="0" w:color="auto"/>
              </w:divBdr>
              <w:divsChild>
                <w:div w:id="1755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71155">
      <w:bodyDiv w:val="1"/>
      <w:marLeft w:val="0"/>
      <w:marRight w:val="0"/>
      <w:marTop w:val="0"/>
      <w:marBottom w:val="0"/>
      <w:divBdr>
        <w:top w:val="none" w:sz="0" w:space="0" w:color="auto"/>
        <w:left w:val="none" w:sz="0" w:space="0" w:color="auto"/>
        <w:bottom w:val="none" w:sz="0" w:space="0" w:color="auto"/>
        <w:right w:val="none" w:sz="0" w:space="0" w:color="auto"/>
      </w:divBdr>
    </w:div>
    <w:div w:id="1763141619">
      <w:bodyDiv w:val="1"/>
      <w:marLeft w:val="0"/>
      <w:marRight w:val="0"/>
      <w:marTop w:val="0"/>
      <w:marBottom w:val="0"/>
      <w:divBdr>
        <w:top w:val="none" w:sz="0" w:space="0" w:color="auto"/>
        <w:left w:val="none" w:sz="0" w:space="0" w:color="auto"/>
        <w:bottom w:val="none" w:sz="0" w:space="0" w:color="auto"/>
        <w:right w:val="none" w:sz="0" w:space="0" w:color="auto"/>
      </w:divBdr>
    </w:div>
    <w:div w:id="1863320327">
      <w:bodyDiv w:val="1"/>
      <w:marLeft w:val="0"/>
      <w:marRight w:val="0"/>
      <w:marTop w:val="0"/>
      <w:marBottom w:val="0"/>
      <w:divBdr>
        <w:top w:val="none" w:sz="0" w:space="0" w:color="auto"/>
        <w:left w:val="none" w:sz="0" w:space="0" w:color="auto"/>
        <w:bottom w:val="none" w:sz="0" w:space="0" w:color="auto"/>
        <w:right w:val="none" w:sz="0" w:space="0" w:color="auto"/>
      </w:divBdr>
    </w:div>
    <w:div w:id="1963419109">
      <w:bodyDiv w:val="1"/>
      <w:marLeft w:val="0"/>
      <w:marRight w:val="0"/>
      <w:marTop w:val="0"/>
      <w:marBottom w:val="0"/>
      <w:divBdr>
        <w:top w:val="none" w:sz="0" w:space="0" w:color="auto"/>
        <w:left w:val="none" w:sz="0" w:space="0" w:color="auto"/>
        <w:bottom w:val="none" w:sz="0" w:space="0" w:color="auto"/>
        <w:right w:val="none" w:sz="0" w:space="0" w:color="auto"/>
      </w:divBdr>
    </w:div>
    <w:div w:id="1981301599">
      <w:bodyDiv w:val="1"/>
      <w:marLeft w:val="0"/>
      <w:marRight w:val="0"/>
      <w:marTop w:val="0"/>
      <w:marBottom w:val="0"/>
      <w:divBdr>
        <w:top w:val="none" w:sz="0" w:space="0" w:color="auto"/>
        <w:left w:val="none" w:sz="0" w:space="0" w:color="auto"/>
        <w:bottom w:val="none" w:sz="0" w:space="0" w:color="auto"/>
        <w:right w:val="none" w:sz="0" w:space="0" w:color="auto"/>
      </w:divBdr>
    </w:div>
    <w:div w:id="2045789743">
      <w:bodyDiv w:val="1"/>
      <w:marLeft w:val="0"/>
      <w:marRight w:val="0"/>
      <w:marTop w:val="0"/>
      <w:marBottom w:val="0"/>
      <w:divBdr>
        <w:top w:val="none" w:sz="0" w:space="0" w:color="auto"/>
        <w:left w:val="none" w:sz="0" w:space="0" w:color="auto"/>
        <w:bottom w:val="none" w:sz="0" w:space="0" w:color="auto"/>
        <w:right w:val="none" w:sz="0" w:space="0" w:color="auto"/>
      </w:divBdr>
      <w:divsChild>
        <w:div w:id="1589538627">
          <w:marLeft w:val="0"/>
          <w:marRight w:val="0"/>
          <w:marTop w:val="0"/>
          <w:marBottom w:val="0"/>
          <w:divBdr>
            <w:top w:val="none" w:sz="0" w:space="0" w:color="auto"/>
            <w:left w:val="none" w:sz="0" w:space="0" w:color="auto"/>
            <w:bottom w:val="none" w:sz="0" w:space="0" w:color="auto"/>
            <w:right w:val="none" w:sz="0" w:space="0" w:color="auto"/>
          </w:divBdr>
          <w:divsChild>
            <w:div w:id="1083526068">
              <w:marLeft w:val="0"/>
              <w:marRight w:val="0"/>
              <w:marTop w:val="0"/>
              <w:marBottom w:val="0"/>
              <w:divBdr>
                <w:top w:val="none" w:sz="0" w:space="0" w:color="auto"/>
                <w:left w:val="none" w:sz="0" w:space="0" w:color="auto"/>
                <w:bottom w:val="none" w:sz="0" w:space="0" w:color="auto"/>
                <w:right w:val="none" w:sz="0" w:space="0" w:color="auto"/>
              </w:divBdr>
              <w:divsChild>
                <w:div w:id="15860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6534">
      <w:bodyDiv w:val="1"/>
      <w:marLeft w:val="0"/>
      <w:marRight w:val="0"/>
      <w:marTop w:val="0"/>
      <w:marBottom w:val="0"/>
      <w:divBdr>
        <w:top w:val="none" w:sz="0" w:space="0" w:color="auto"/>
        <w:left w:val="none" w:sz="0" w:space="0" w:color="auto"/>
        <w:bottom w:val="none" w:sz="0" w:space="0" w:color="auto"/>
        <w:right w:val="none" w:sz="0" w:space="0" w:color="auto"/>
      </w:divBdr>
    </w:div>
    <w:div w:id="2067800754">
      <w:bodyDiv w:val="1"/>
      <w:marLeft w:val="0"/>
      <w:marRight w:val="0"/>
      <w:marTop w:val="0"/>
      <w:marBottom w:val="0"/>
      <w:divBdr>
        <w:top w:val="none" w:sz="0" w:space="0" w:color="auto"/>
        <w:left w:val="none" w:sz="0" w:space="0" w:color="auto"/>
        <w:bottom w:val="none" w:sz="0" w:space="0" w:color="auto"/>
        <w:right w:val="none" w:sz="0" w:space="0" w:color="auto"/>
      </w:divBdr>
      <w:divsChild>
        <w:div w:id="685324792">
          <w:marLeft w:val="0"/>
          <w:marRight w:val="0"/>
          <w:marTop w:val="0"/>
          <w:marBottom w:val="0"/>
          <w:divBdr>
            <w:top w:val="none" w:sz="0" w:space="0" w:color="auto"/>
            <w:left w:val="none" w:sz="0" w:space="0" w:color="auto"/>
            <w:bottom w:val="none" w:sz="0" w:space="0" w:color="auto"/>
            <w:right w:val="none" w:sz="0" w:space="0" w:color="auto"/>
          </w:divBdr>
          <w:divsChild>
            <w:div w:id="1686905816">
              <w:marLeft w:val="0"/>
              <w:marRight w:val="0"/>
              <w:marTop w:val="0"/>
              <w:marBottom w:val="0"/>
              <w:divBdr>
                <w:top w:val="none" w:sz="0" w:space="0" w:color="auto"/>
                <w:left w:val="none" w:sz="0" w:space="0" w:color="auto"/>
                <w:bottom w:val="none" w:sz="0" w:space="0" w:color="auto"/>
                <w:right w:val="none" w:sz="0" w:space="0" w:color="auto"/>
              </w:divBdr>
              <w:divsChild>
                <w:div w:id="520433196">
                  <w:marLeft w:val="0"/>
                  <w:marRight w:val="0"/>
                  <w:marTop w:val="0"/>
                  <w:marBottom w:val="0"/>
                  <w:divBdr>
                    <w:top w:val="none" w:sz="0" w:space="0" w:color="auto"/>
                    <w:left w:val="none" w:sz="0" w:space="0" w:color="auto"/>
                    <w:bottom w:val="none" w:sz="0" w:space="0" w:color="auto"/>
                    <w:right w:val="none" w:sz="0" w:space="0" w:color="auto"/>
                  </w:divBdr>
                  <w:divsChild>
                    <w:div w:id="176819221">
                      <w:marLeft w:val="0"/>
                      <w:marRight w:val="0"/>
                      <w:marTop w:val="0"/>
                      <w:marBottom w:val="0"/>
                      <w:divBdr>
                        <w:top w:val="none" w:sz="0" w:space="0" w:color="auto"/>
                        <w:left w:val="none" w:sz="0" w:space="0" w:color="auto"/>
                        <w:bottom w:val="none" w:sz="0" w:space="0" w:color="auto"/>
                        <w:right w:val="none" w:sz="0" w:space="0" w:color="auto"/>
                      </w:divBdr>
                      <w:divsChild>
                        <w:div w:id="203294000">
                          <w:marLeft w:val="0"/>
                          <w:marRight w:val="0"/>
                          <w:marTop w:val="0"/>
                          <w:marBottom w:val="0"/>
                          <w:divBdr>
                            <w:top w:val="none" w:sz="0" w:space="0" w:color="auto"/>
                            <w:left w:val="none" w:sz="0" w:space="0" w:color="auto"/>
                            <w:bottom w:val="none" w:sz="0" w:space="0" w:color="auto"/>
                            <w:right w:val="none" w:sz="0" w:space="0" w:color="auto"/>
                          </w:divBdr>
                          <w:divsChild>
                            <w:div w:id="1131051200">
                              <w:marLeft w:val="0"/>
                              <w:marRight w:val="0"/>
                              <w:marTop w:val="0"/>
                              <w:marBottom w:val="0"/>
                              <w:divBdr>
                                <w:top w:val="none" w:sz="0" w:space="0" w:color="auto"/>
                                <w:left w:val="none" w:sz="0" w:space="0" w:color="auto"/>
                                <w:bottom w:val="none" w:sz="0" w:space="0" w:color="auto"/>
                                <w:right w:val="none" w:sz="0" w:space="0" w:color="auto"/>
                              </w:divBdr>
                              <w:divsChild>
                                <w:div w:id="1409304309">
                                  <w:marLeft w:val="0"/>
                                  <w:marRight w:val="0"/>
                                  <w:marTop w:val="0"/>
                                  <w:marBottom w:val="0"/>
                                  <w:divBdr>
                                    <w:top w:val="none" w:sz="0" w:space="0" w:color="auto"/>
                                    <w:left w:val="none" w:sz="0" w:space="0" w:color="auto"/>
                                    <w:bottom w:val="none" w:sz="0" w:space="0" w:color="auto"/>
                                    <w:right w:val="none" w:sz="0" w:space="0" w:color="auto"/>
                                  </w:divBdr>
                                  <w:divsChild>
                                    <w:div w:id="156573817">
                                      <w:marLeft w:val="0"/>
                                      <w:marRight w:val="0"/>
                                      <w:marTop w:val="0"/>
                                      <w:marBottom w:val="0"/>
                                      <w:divBdr>
                                        <w:top w:val="none" w:sz="0" w:space="0" w:color="auto"/>
                                        <w:left w:val="none" w:sz="0" w:space="0" w:color="auto"/>
                                        <w:bottom w:val="none" w:sz="0" w:space="0" w:color="auto"/>
                                        <w:right w:val="none" w:sz="0" w:space="0" w:color="auto"/>
                                      </w:divBdr>
                                      <w:divsChild>
                                        <w:div w:id="1485269937">
                                          <w:marLeft w:val="0"/>
                                          <w:marRight w:val="0"/>
                                          <w:marTop w:val="0"/>
                                          <w:marBottom w:val="0"/>
                                          <w:divBdr>
                                            <w:top w:val="none" w:sz="0" w:space="0" w:color="auto"/>
                                            <w:left w:val="none" w:sz="0" w:space="0" w:color="auto"/>
                                            <w:bottom w:val="none" w:sz="0" w:space="0" w:color="auto"/>
                                            <w:right w:val="none" w:sz="0" w:space="0" w:color="auto"/>
                                          </w:divBdr>
                                          <w:divsChild>
                                            <w:div w:id="525101309">
                                              <w:marLeft w:val="0"/>
                                              <w:marRight w:val="0"/>
                                              <w:marTop w:val="0"/>
                                              <w:marBottom w:val="0"/>
                                              <w:divBdr>
                                                <w:top w:val="none" w:sz="0" w:space="0" w:color="auto"/>
                                                <w:left w:val="none" w:sz="0" w:space="0" w:color="auto"/>
                                                <w:bottom w:val="none" w:sz="0" w:space="0" w:color="auto"/>
                                                <w:right w:val="none" w:sz="0" w:space="0" w:color="auto"/>
                                              </w:divBdr>
                                              <w:divsChild>
                                                <w:div w:id="1577012957">
                                                  <w:marLeft w:val="0"/>
                                                  <w:marRight w:val="0"/>
                                                  <w:marTop w:val="0"/>
                                                  <w:marBottom w:val="0"/>
                                                  <w:divBdr>
                                                    <w:top w:val="none" w:sz="0" w:space="0" w:color="auto"/>
                                                    <w:left w:val="none" w:sz="0" w:space="0" w:color="auto"/>
                                                    <w:bottom w:val="none" w:sz="0" w:space="0" w:color="auto"/>
                                                    <w:right w:val="none" w:sz="0" w:space="0" w:color="auto"/>
                                                  </w:divBdr>
                                                  <w:divsChild>
                                                    <w:div w:id="270357709">
                                                      <w:marLeft w:val="0"/>
                                                      <w:marRight w:val="0"/>
                                                      <w:marTop w:val="240"/>
                                                      <w:marBottom w:val="60"/>
                                                      <w:divBdr>
                                                        <w:top w:val="none" w:sz="0" w:space="0" w:color="auto"/>
                                                        <w:left w:val="none" w:sz="0" w:space="0" w:color="auto"/>
                                                        <w:bottom w:val="none" w:sz="0" w:space="0" w:color="auto"/>
                                                        <w:right w:val="none" w:sz="0" w:space="0" w:color="auto"/>
                                                      </w:divBdr>
                                                      <w:divsChild>
                                                        <w:div w:id="1060205016">
                                                          <w:marLeft w:val="240"/>
                                                          <w:marRight w:val="0"/>
                                                          <w:marTop w:val="60"/>
                                                          <w:marBottom w:val="60"/>
                                                          <w:divBdr>
                                                            <w:top w:val="none" w:sz="0" w:space="0" w:color="auto"/>
                                                            <w:left w:val="none" w:sz="0" w:space="0" w:color="auto"/>
                                                            <w:bottom w:val="none" w:sz="0" w:space="0" w:color="auto"/>
                                                            <w:right w:val="none" w:sz="0" w:space="0" w:color="auto"/>
                                                          </w:divBdr>
                                                          <w:divsChild>
                                                            <w:div w:id="479998768">
                                                              <w:marLeft w:val="240"/>
                                                              <w:marRight w:val="0"/>
                                                              <w:marTop w:val="60"/>
                                                              <w:marBottom w:val="60"/>
                                                              <w:divBdr>
                                                                <w:top w:val="none" w:sz="0" w:space="0" w:color="auto"/>
                                                                <w:left w:val="none" w:sz="0" w:space="0" w:color="auto"/>
                                                                <w:bottom w:val="none" w:sz="0" w:space="0" w:color="auto"/>
                                                                <w:right w:val="none" w:sz="0" w:space="0" w:color="auto"/>
                                                              </w:divBdr>
                                                              <w:divsChild>
                                                                <w:div w:id="2765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2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B624B-5FC8-4C39-9E8F-CFC816787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2513</Words>
  <Characters>13021</Characters>
  <Application>Microsoft Office Word</Application>
  <DocSecurity>0</DocSecurity>
  <Lines>382</Lines>
  <Paragraphs>170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Hartmann</dc:creator>
  <cp:lastModifiedBy>Carl Hartmann</cp:lastModifiedBy>
  <cp:revision>2</cp:revision>
  <cp:lastPrinted>2017-12-18T20:10:00Z</cp:lastPrinted>
  <dcterms:created xsi:type="dcterms:W3CDTF">2018-06-04T16:48:00Z</dcterms:created>
  <dcterms:modified xsi:type="dcterms:W3CDTF">2018-06-04T16:48:00Z</dcterms:modified>
</cp:coreProperties>
</file>